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609"/>
        <w:tblW w:w="13890" w:type="dxa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1914"/>
        <w:gridCol w:w="283"/>
        <w:gridCol w:w="1252"/>
        <w:gridCol w:w="2462"/>
        <w:gridCol w:w="1897"/>
        <w:gridCol w:w="2068"/>
        <w:gridCol w:w="1946"/>
        <w:gridCol w:w="2068"/>
      </w:tblGrid>
      <w:tr w:rsidR="00BD17C1" w:rsidTr="00ED4DFA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17C1" w:rsidRDefault="00807B0A" w:rsidP="00ED4DF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ZAGADNIENIA</w:t>
            </w:r>
          </w:p>
          <w:p w:rsidR="00ED4DFA" w:rsidRDefault="00ED4DFA" w:rsidP="00ED4DF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KLASA VII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17C1" w:rsidRDefault="00807B0A" w:rsidP="00ED4DF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TREŚCI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WYMAGANIA SZCZEGÓŁOWE</w:t>
            </w:r>
          </w:p>
          <w:p w:rsidR="00BD17C1" w:rsidRDefault="00807B0A" w:rsidP="00ED4DF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Z PODSTAWY PROGRAMOWEJ</w:t>
            </w:r>
          </w:p>
        </w:tc>
        <w:tc>
          <w:tcPr>
            <w:tcW w:w="7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17C1" w:rsidRDefault="00807B0A" w:rsidP="00ED4DF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SZCZEGÓŁOWE CELE EDUKACYJNE</w:t>
            </w:r>
          </w:p>
        </w:tc>
      </w:tr>
      <w:tr w:rsidR="00BD17C1" w:rsidTr="00ED4DFA">
        <w:trPr>
          <w:trHeight w:val="714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17C1" w:rsidRDefault="00BD17C1" w:rsidP="00ED4DFA">
            <w:pPr>
              <w:jc w:val="center"/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17C1" w:rsidRDefault="00BD17C1" w:rsidP="00ED4DFA">
            <w:pPr>
              <w:jc w:val="center"/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BD17C1" w:rsidP="00ED4DFA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17C1" w:rsidRDefault="00807B0A" w:rsidP="00ED4DF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WYMAGANIA KONIECZNE</w:t>
            </w:r>
            <w:r w:rsidR="00621B83">
              <w:rPr>
                <w:rFonts w:ascii="Calibri" w:hAnsi="Calibri" w:cs="Calibri"/>
                <w:b/>
                <w:lang w:eastAsia="pl-PL"/>
              </w:rPr>
              <w:t xml:space="preserve"> (dopuszczający)</w:t>
            </w:r>
          </w:p>
          <w:p w:rsidR="00BD17C1" w:rsidRDefault="00807B0A" w:rsidP="00ED4DF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UCZEŃ: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17C1" w:rsidRDefault="00807B0A" w:rsidP="00ED4DF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WYMAGANIA PODSTAWOWE</w:t>
            </w:r>
          </w:p>
          <w:p w:rsidR="00621B83" w:rsidRDefault="00621B83" w:rsidP="00ED4DF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(dostateczny)</w:t>
            </w:r>
          </w:p>
          <w:p w:rsidR="00BD17C1" w:rsidRDefault="00807B0A" w:rsidP="00ED4DF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UCZEŃ: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21B83" w:rsidRDefault="00807B0A" w:rsidP="00ED4DF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WYMAGANIA ROZSZERZAJĄCE</w:t>
            </w:r>
          </w:p>
          <w:p w:rsidR="00621B83" w:rsidRDefault="00621B83" w:rsidP="00ED4DF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(dobry)</w:t>
            </w:r>
          </w:p>
          <w:p w:rsidR="00BD17C1" w:rsidRDefault="00807B0A" w:rsidP="00ED4DF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UCZEŃ: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17C1" w:rsidRDefault="00807B0A" w:rsidP="00ED4DF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WYMAGANIA DOPEŁNIAJĄCE</w:t>
            </w:r>
          </w:p>
          <w:p w:rsidR="00621B83" w:rsidRDefault="00621B83" w:rsidP="00ED4DF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(bardzo dobry)</w:t>
            </w:r>
          </w:p>
          <w:p w:rsidR="00BD17C1" w:rsidRDefault="00807B0A" w:rsidP="00ED4DF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UCZEŃ:</w:t>
            </w:r>
          </w:p>
        </w:tc>
      </w:tr>
      <w:tr w:rsidR="00BD17C1" w:rsidTr="00ED4DFA">
        <w:tc>
          <w:tcPr>
            <w:tcW w:w="591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BD17C1" w:rsidP="00ED4DFA">
            <w:pPr>
              <w:pStyle w:val="Bezodstpw"/>
              <w:rPr>
                <w:rFonts w:cs="Calibri"/>
                <w:b w:val="0"/>
                <w:szCs w:val="20"/>
                <w:lang w:eastAsia="pl-PL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/>
          </w:tcPr>
          <w:p w:rsidR="00BD17C1" w:rsidRDefault="00807B0A" w:rsidP="004A09EC">
            <w:pPr>
              <w:pStyle w:val="Bezodstpw"/>
              <w:jc w:val="left"/>
              <w:rPr>
                <w:rFonts w:cs="Calibri"/>
                <w:b w:val="0"/>
                <w:szCs w:val="20"/>
                <w:lang w:eastAsia="pl-PL"/>
              </w:rPr>
            </w:pPr>
            <w:r>
              <w:rPr>
                <w:rFonts w:cs="Calibri"/>
                <w:b w:val="0"/>
                <w:szCs w:val="20"/>
                <w:lang w:eastAsia="pl-PL"/>
              </w:rPr>
              <w:t>ODDZIAŁYWANIA I MATERIA</w:t>
            </w:r>
          </w:p>
        </w:tc>
      </w:tr>
      <w:tr w:rsidR="00BD17C1" w:rsidTr="00ED4DFA"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FIZYKA - POSZUKIWANIE ZROZUMIENIA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Fizyka jako nauka.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Metoda naukowa poznawania świata.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Niepewność pomiarowa.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Zapis wyników pomiarów.</w:t>
            </w:r>
          </w:p>
          <w:p w:rsidR="00BD17C1" w:rsidRDefault="00BD17C1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wyodrębnia zjawisko z kontekstu, nazywa je oraz wskazuje czynniki istotne i nieistotne dla jego przebiegu;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[...] przeprowadza wybrane obserwacje, pomiary i doświadczenia korzystając z ich opisów;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5) posługuje się pojęciem niepewności pomiarowej; zapisuje wynik pomiaru wraz z jego jednostką oraz z uwzględnieniem informacji o niepewności;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wykonuje proste pomiary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oprócz podania wyniku pomiaru należy podać jednostkę mierzonej wielkości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wskazuje zjawiska, którymi zajmuje się fizyka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metoda naukowa wiąże się z eksperymentem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każdy pomiar obarczony jest niepewnością pomiarową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wskazuje przykładowy problem i proponuje proste doświadczenie jako metodę naukową weryfikującą ten problem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od czego może zależeć niepewność pomiaru i jak odczytać jej wartość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zaplanować i przeprowadzić doświadczenie sprawdzające daną hipotezę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wykonuje proste pomiary i zapisuje wyniki wraz z niepewnością pomiarową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interpretuje znaczenie wyniku podanego z niepewnością pomiarową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wyciąga wnioski z przeprowadzonego eksperymentu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RODZAJE ODDZIAŁYWAŃ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Domylne"/>
              <w:spacing w:before="120" w:after="120" w:line="240" w:lineRule="auto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Oddziaływanie ciał na siebie.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Wzajemność oddziaływań.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wyodrębnia zjawisko z kontekstu, nazywa je oraz wskazuje czynniki istotne i nieistotne dla jego przebiegu;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[...] przeprowadza wybrane obserwacje, pomiary i doświadczenia korzystając z ich opisów;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Ruch i siły. Uczeń: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13) opisuje wzajemne oddziaływanie ciał [...];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zna oddziaływania elektryczne, magnetyczne i grawitacyjne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 jakie są skutki tych oddziaływań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oddziaływania są zawsze wzajemne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podaje przykłady oddziaływań i opisuje ich skutki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jest świadomy, że wszystkie ciała oddziałują na siebie grawitacyjnie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co to znaczy wzajemność oddziaływań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wskazać przykłady oddziaływań z otoczenia i opisać ich skutki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że wielkość oddziaływań grawitacyjnych zależy od mas  oddziałujących ciał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wskazuje inne rodzaje oddziaływań niż elektryczne, magnetyczne i grawitacyjne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oddziaływania elektryczne i magnetyczne są oddziaływaniami elektromagnetycznymi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demonstruje wzajemność oddziaływań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ATOMY.</w:t>
            </w: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Lekcja dodatkowa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Budowa materii.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Atom.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Jądro atomowe.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Elektron.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Oddziaływania między atomami.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Skutki oddziaływań.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wyodrębnia zjawisko z kontekstu, nazywa je oraz wskazuje czynniki istotne i nieistotne dla jego przebiegu;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Ruch i siły. Uczeń: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13) opisuje wzajemne oddziaływanie ciał [...];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materia zbudowana jest z atomów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w skład atomu wchodzą jądro atomowe i elektrony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jądro i elektrony wzajemne się przyciągają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umie narysować schemat budowy</w:t>
            </w:r>
            <w:r w:rsidRPr="00807B0A">
              <w:rPr>
                <w:rFonts w:ascii="Calibri" w:hAnsi="Calibri" w:cs="Calibri"/>
                <w:color w:val="auto"/>
                <w:sz w:val="18"/>
                <w:szCs w:val="18"/>
              </w:rPr>
              <w:t>atomu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przyciąganie elektronów do jądra jest oddziaływaniem elektrycz</w:t>
            </w:r>
            <w:bookmarkStart w:id="0" w:name="_GoBack"/>
            <w:bookmarkEnd w:id="0"/>
            <w:r>
              <w:rPr>
                <w:rFonts w:ascii="Calibri" w:eastAsia="Arial Unicode MS" w:hAnsi="Calibri" w:cs="Calibri"/>
                <w:sz w:val="18"/>
                <w:szCs w:val="18"/>
              </w:rPr>
              <w:t>nym i wzajemnym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oddziaływanie elektryczne występuje także między atomami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podaje skutki oddziaływań elektrycznych między atomami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podaje i wyjaśnia przykład występowania oddziaływań między dowolnymi ciałami, uwzględniając oddziaływania elektryczne między atomami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między atomami występują również oddziaływania magnetyczne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jakie są skutki  oddziaływań magnetycznych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skutki oddziaływań magnetycznych nie zawsze są  wyraźnie widoczne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wskazuje przykład oddziaływań magnetycznych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umie omówić skutki tych oddziaływań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SIŁA I JEJ CECHY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Domylne"/>
              <w:spacing w:before="120" w:after="120" w:line="240" w:lineRule="auto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Siła jako miara oddziaływań.  Graficzny obraz siły.</w:t>
            </w:r>
          </w:p>
          <w:p w:rsidR="00BD17C1" w:rsidRDefault="00807B0A" w:rsidP="00ED4DFA">
            <w:pPr>
              <w:pStyle w:val="Domylne"/>
              <w:spacing w:before="120" w:after="120" w:line="240" w:lineRule="auto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Cechy wektora.</w:t>
            </w:r>
          </w:p>
          <w:p w:rsidR="00BD17C1" w:rsidRDefault="00807B0A" w:rsidP="00ED4DFA">
            <w:pPr>
              <w:pStyle w:val="Domylne"/>
              <w:spacing w:before="120" w:after="120" w:line="240" w:lineRule="auto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Pomiar wartości siły.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Ruch i siły. Uczeń: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10) stosuje pojęcie siły jako działania skierowanego (wektor); wskazuje wartość, kierunek i zwrot wektora siły; posługuje się jednostką siły;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18) doświadczalnie:</w:t>
            </w: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c) wyznacza wartość siły za pomocą siłomierza [...].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jednostkę siły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 graficznie  przedstawić siłę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cechy wektora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zmierzyć siłę ciężkości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do czego służy siłomierz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 działa siłomierz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wie, co to znaczy wielkość wektorowa</w:t>
            </w:r>
          </w:p>
          <w:p w:rsidR="00BD17C1" w:rsidRDefault="00807B0A" w:rsidP="00ED4DF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rysuje wektor siły</w:t>
            </w:r>
          </w:p>
          <w:p w:rsidR="00BD17C1" w:rsidRDefault="00807B0A" w:rsidP="00ED4DF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i nazywa wszystkie cechy wektora</w:t>
            </w:r>
          </w:p>
          <w:p w:rsidR="00BD17C1" w:rsidRDefault="00807B0A" w:rsidP="00ED4DF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potrafi podać zakres używanego siłomierza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rozumie różnicę między wektorem a skalarem</w:t>
            </w:r>
          </w:p>
          <w:p w:rsidR="00BD17C1" w:rsidRDefault="00807B0A" w:rsidP="00ED4DF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stosuje odpowiednie oznaczenie siły na rysunku i poprawny zapis wartości siły</w:t>
            </w:r>
          </w:p>
          <w:p w:rsidR="00BD17C1" w:rsidRDefault="00807B0A" w:rsidP="00ED4DF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rozumie, że przyłożenie takiej samej siły do różnych punktów ciała może wywołać różne skutki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potrafi określić wartość, kierunek i zwrot siły działającej na wybrany obiekt przedstawiony na rysunku</w:t>
            </w:r>
          </w:p>
          <w:p w:rsidR="00BD17C1" w:rsidRDefault="00807B0A" w:rsidP="00ED4DF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potrafi samodzielnie narysować wektory sił o zadanych kierunkach i określonych skalą wartościach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RODZAJE SIŁ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Rodzaje sił i ich własności.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Przykłady sił w różnych sytuacjach praktycznych.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wyodrębnia zjawisko z kontekstu, nazywa je oraz wskazuje czynniki istotne i nieistotne dla jego przebiegu;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[...] przeprowadza wybrane obserwacje, pomiary i doświadczenia korzystając z ich opisów;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Ruch i siły. Uczeń: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11) rozpoznaje i nazywa siły, podaje ich przykłady w różnych sytuacjach praktycznych (siły: ciężkości, nacisku, sprężystości, oporów ruchu);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13) opisuje wzajemne oddziaływanie ciał [...];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nazywa siły występujące w określonych sytuacjach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określa skutki działania tych sił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siła ciężkości to siła, jaką Ziemia działa na każde ciało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siła nacisku ma związek z naciskiem jednego ciała na drugie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siła sprężystości ma związek z odkształcaniem ciała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siła oporów ruchu utrudnia ruch ciała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własności poszczególnych sił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jedne siły działają na ciała, które nie muszą stykać się, a inne siły występują tylko w sytuacji stykających się ciał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potrafi, w sytuacji przedstawionej na rysunku, narysować i nazwać siły, oraz określić ich kierunek i zwrot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wskazuje w swoim otoczeniu sytuację, w której na ciało działają siły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przedstawia tę sytuację schematycznie na rysunku, zaznaczając  te siły i nazywając je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lastRenderedPageBreak/>
              <w:t>RÓWNOWAŻENIE SIĘ SIŁ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Siła wypadkowa.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Siły działające na ciało w spoczynku.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[...] przeprowadza wybrane obserwacje, pomiary i doświadczenia korzystając z ich opisów;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Ruch i siły. Uczeń: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12) wyznacza i rysuje siłę wypadkową dla sił o jednakowych kierunkach; opisuje i rysuje siły, które się równoważą;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działanie kilku sił można zastąpić jedną siłą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siłę wypadkową określa się, uwzględniając wszystkie cechy wektorów sił składowych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 co to znaczy, że siły się równoważą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rysuje siłę wypadkową i oblicza jej wartość (dla sił o jednakowych kierunkach), w sytuacji przedstawionej graficznie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w jakim wypadku, siła wypadkowa jest równa zero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opisaną słownie sytuację przedstawić schematycznie na rysunku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zaznacza  siły działające na ciało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wyznacza siłę wypadkową oraz poprawnie interpretuje wynik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typowe dla tematu zadania i problemy graficznie oraz rachunkowo</w:t>
            </w:r>
          </w:p>
          <w:p w:rsidR="00BD17C1" w:rsidRDefault="00BD17C1" w:rsidP="00ED4DFA">
            <w:pPr>
              <w:pStyle w:val="Styltabeli2"/>
              <w:spacing w:before="120" w:after="120"/>
              <w:ind w:left="204" w:hanging="187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BD17C1" w:rsidTr="00ED4DFA">
        <w:trPr>
          <w:trHeight w:val="2180"/>
        </w:trPr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ZASADA AKCJI I REAKCJI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Domylne"/>
              <w:spacing w:before="120" w:after="120" w:line="240" w:lineRule="auto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Wzajemność oddziaływań.</w:t>
            </w:r>
          </w:p>
          <w:p w:rsidR="00BD17C1" w:rsidRDefault="00807B0A" w:rsidP="00ED4DFA">
            <w:pPr>
              <w:pStyle w:val="Domylne"/>
              <w:spacing w:before="120" w:after="120" w:line="240" w:lineRule="auto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III zasada dynamiki Newtona.</w:t>
            </w:r>
          </w:p>
          <w:p w:rsidR="00BD17C1" w:rsidRDefault="00807B0A" w:rsidP="00ED4DFA">
            <w:pPr>
              <w:pStyle w:val="Domylne"/>
              <w:spacing w:before="120" w:after="120" w:line="240" w:lineRule="auto"/>
              <w:ind w:hanging="4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Pojęcia siły akcji i reakcji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Ruch i siły. Uczeń: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13) opisuje wzajemne oddziaływanie ciał posługując się trzecią zasadą dynamiki;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18) doświadczalnie:</w:t>
            </w: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a) ilustruje: [...] III zasadę dynamiki,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oddziaływania są wzajemne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III zasadę dynamiki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wzajemne oddziaływanie ciał, posługując się III zasadą dynamiki</w:t>
            </w:r>
          </w:p>
          <w:p w:rsidR="00BD17C1" w:rsidRDefault="00807B0A" w:rsidP="00ED4DF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wie, że siły akcji i reakcji się nie równoważą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w konkretnym przykładzie siły akcji i reakcji</w:t>
            </w:r>
          </w:p>
          <w:p w:rsidR="00BD17C1" w:rsidRDefault="00807B0A" w:rsidP="00ED4DF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wie, że dzięki wzajemności oddziaływań możemy się przemieszczać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zachowanie się ciał w różnych sytuacjach, posługując się III zasadą dynamiki</w:t>
            </w:r>
          </w:p>
        </w:tc>
      </w:tr>
      <w:tr w:rsidR="00BD17C1" w:rsidTr="00ED4DFA">
        <w:trPr>
          <w:trHeight w:val="4090"/>
        </w:trPr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MASA A SIŁA CIĘŻKOŚCI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Masa.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Ciężar.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Obliczanie ciężaru ciała o znanej masie.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Jednostki masy.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[...] przeprowadza wybrane obserwacje, pomiary i doświadczenia korzystając z ich opisów;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7) przelicza wielokrotności i podwielokrotności (mikro-, mili-, centy-, hekto-, kilo-, mega-);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Ruch i siły. Uczeń: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17) posługuje się pojęciem siły ciężkości; stosuje do obliczeń związek między siłą, masą i przyspieszeniem grawitacyjnym;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rozumie różnice pomiędzy pojęciami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masa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ciężar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i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waga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na czym polega pomiar masy ciała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mierzy masę ciała za pomocą wagi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podstawową jednostkę masy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masę ciała można wyznaczyć za pomocą siłomierza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ciężar ciała jest tym większy, im większa jest masa ciała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ciężar ciała na Ziemi, znając jego masę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co to jest międzynarodowy układ jednostek miar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zinterpretować pojęcie przyśpieszenia grawitacyjnego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stosuje wzór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w:rPr>
                  <w:rFonts w:ascii="Cambria Math" w:hAnsi="Cambria Math"/>
                </w:rPr>
                <m:t>=m∙g</m:t>
              </m:r>
            </m:oMath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oraz jego przekształcenia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ciężar tego samego ciała jest mniejszy na Księżycu niż na Ziemi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przelicza sprawnie jednostki masy: t, kg, dag, g, mg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potrafi wyjaśnić, dlaczego podniesienie przedmiotu na Księżycu wymaga użycia mniejszej siły niż podniesienie go na Ziemi</w:t>
            </w:r>
          </w:p>
          <w:p w:rsidR="00BD17C1" w:rsidRDefault="00807B0A" w:rsidP="00ED4DF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wie, że użytecznym wzorcem 1 kg jest masa 1 l destylowanej wody o temperaturze 4°C</w:t>
            </w:r>
          </w:p>
          <w:p w:rsidR="00BD17C1" w:rsidRDefault="00807B0A" w:rsidP="00ED4DF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 siłę ciężkości i masę w różnych sytuacjach opisanych w zadaniach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STANY SKUPIENIA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Domylne"/>
              <w:spacing w:before="120" w:after="120" w:line="240" w:lineRule="auto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Stany skupienia materii.</w:t>
            </w:r>
          </w:p>
          <w:p w:rsidR="00BD17C1" w:rsidRDefault="00807B0A" w:rsidP="00ED4DFA">
            <w:pPr>
              <w:pStyle w:val="Domylne"/>
              <w:spacing w:before="120" w:after="120" w:line="240" w:lineRule="auto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Własności ciał stałych, cieczy i gazów.</w:t>
            </w:r>
          </w:p>
          <w:p w:rsidR="00BD17C1" w:rsidRDefault="00807B0A" w:rsidP="00ED4DFA">
            <w:pPr>
              <w:pStyle w:val="Domylne"/>
              <w:spacing w:before="120" w:after="120" w:line="240" w:lineRule="auto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Jednostki objętości.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Domylne"/>
              <w:spacing w:before="120" w:after="120" w:line="240" w:lineRule="auto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 w:rsidP="00ED4DFA">
            <w:pPr>
              <w:pStyle w:val="Domylne"/>
              <w:spacing w:before="120" w:after="120" w:line="240" w:lineRule="auto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Domylne"/>
              <w:spacing w:before="120" w:after="120" w:line="240" w:lineRule="auto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wyodrębnia z tekstów, tabel, diagramów lub wykresów, rysunków schematycznych lub blokowych informacje kluczowe dla opisywanego zjawiska bądź problemu; ilustruje je w różnych postaciach;</w:t>
            </w:r>
          </w:p>
          <w:p w:rsidR="00BD17C1" w:rsidRDefault="00BD17C1" w:rsidP="00ED4DFA">
            <w:pPr>
              <w:pStyle w:val="Domylne"/>
              <w:spacing w:before="120" w:after="120" w:line="240" w:lineRule="auto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Domylne"/>
              <w:spacing w:before="120" w:after="120" w:line="240" w:lineRule="auto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wyodrębnia zjawisko z kontekstu, nazywa je oraz wskazuje czynniki istotne i nieistotne dla jego przebiegu;</w:t>
            </w:r>
          </w:p>
          <w:p w:rsidR="00BD17C1" w:rsidRDefault="00BD17C1" w:rsidP="00ED4DFA">
            <w:pPr>
              <w:pStyle w:val="Domylne"/>
              <w:spacing w:before="120" w:after="120" w:line="240" w:lineRule="auto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[...] przeprowadza wybrane obserwacje, pomiary i doświadczenia korzystając z ich opisów;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wie, że substancje występują w trzech stanach skupienia</w:t>
            </w:r>
          </w:p>
          <w:p w:rsidR="00BD17C1" w:rsidRDefault="00807B0A" w:rsidP="00ED4DF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umie nazwać te stany</w:t>
            </w:r>
          </w:p>
          <w:p w:rsidR="00BD17C1" w:rsidRDefault="00807B0A" w:rsidP="00ED4DF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zna własności dotyczące kształtu i objętości ciał stałych, cieczyi gazów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ta sama substancja może występować w różnych stanach skupienia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jednostki objętości: l, ml, dm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, mm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, cm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, m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rozumie określenie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wysokość słupa cieczy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, potrafi się nim posługiwać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objętość prostopadłościennego naczynia i cieczy lub gazu w nim się znajdujących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zamieniać jednostki objętości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wyznacza i oblicza wysokość słupa cieczy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wykorzystuje pojęcie objętości  do rozwiązywania nietypowych zadań i obliczania masy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zaproponować doświadczenie potwierdzające określoną własność ciała stałego, cieczy lub gazu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BUDOWA CIAŁ STAŁYCH, CIECZY I GAZÓW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Budowa mikroskopowa materii w różnych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stanach skupienia.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Własności substancji w oparciu o ich budowę wewnętrzną.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Rozmiary atomów.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I. Wymagania przekrojowe. Uczeń: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1) wyodrębnia z tekstów, tabel, diagramów lub wykresów, rysunków schematycznych lub blokowych informacje kluczowe dla opisywanego zjawiska bądź problemu; ilustruje je w różnych postaciach;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wyodrębnia zjawisko z kontekstu, nazywa je oraz wskazuje czynniki istotne i nieistotne dla jego przebiegu;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wie, że wszystkie substancje składają się z atomów i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cząsteczek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wszystkie cząsteczki i atomy są w ciągłym ruchu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rodzaj ruchu cząsteczek jest inny w różnych stanach skupienia, bo różne są odległości między cząsteczkami i atomami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wie, że makroskopowe właściwości substancji w danym stanie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skupienia wynikają z jej budowy wewnętrznej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w jakich jednostkach długości wyrazić średnicę  atomu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rozpoznaje i nazywa określony stan skupienia substancji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na podstawie rysunku budowy wewnętrznej tej substancji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wyjaśnia charakterystyczną własność danego stanu skupienia w oparciu o budowę wewnętrzną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sprawnie dokonuje obliczeń, posługując się jednostkami długości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takimi jak mikrometr i milimetr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wśród ciał stałych są takie, które mają uporządkowaną strukturę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podać przykłady kryształów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podać przykłady ciał nie będących kryształami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SIŁY MIĘDZYCZĄSTECZKOWE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Siły spójności.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Siły przylegania.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Wpływ sił spójności i przylegania na właściwości cieczy.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Napięcie powierzchniowe.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Domylne"/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V. Właściwości materii. Uczeń:</w:t>
            </w:r>
          </w:p>
          <w:p w:rsidR="00BD17C1" w:rsidRDefault="00BD17C1" w:rsidP="00ED4DFA">
            <w:pPr>
              <w:pStyle w:val="Domylne"/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Domylne"/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8) opisuje zjawisko napięcia powierzchniowego; ilustruje istnienie sił spójności</w:t>
            </w:r>
          </w:p>
          <w:p w:rsidR="00BD17C1" w:rsidRDefault="00807B0A" w:rsidP="00ED4DFA">
            <w:pPr>
              <w:pStyle w:val="Domylne"/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w tym kontekście tłumaczy formowanie się kropli;</w:t>
            </w:r>
          </w:p>
          <w:p w:rsidR="00BD17C1" w:rsidRDefault="00BD17C1" w:rsidP="00ED4DFA">
            <w:pPr>
              <w:pStyle w:val="Domylne"/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Domylne"/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9) doświadczalnie:</w:t>
            </w:r>
          </w:p>
          <w:p w:rsidR="00BD17C1" w:rsidRDefault="00807B0A" w:rsidP="00ED4DFA">
            <w:pPr>
              <w:pStyle w:val="Domylne"/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a) [...] demonstruje zjawiska [...] napięcia powierzchniowego,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wie, jakie siły nazywamy siłami spójności, a jakie siłami przylegania</w:t>
            </w:r>
          </w:p>
          <w:p w:rsidR="00BD17C1" w:rsidRDefault="00807B0A" w:rsidP="00ED4DF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zjawisko napięcia powierzchniowego na wybranym przykładzie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wyjaśnić powstawanie zjawiska napięcia powierzch-niowego z uwzględnieniem sił międzyczasteczkowych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wskazuje przykłady istnienia sił przylegania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zademonstrować zjawisko napięcia powierzchniowego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w jaki sposób można zmniejszyć napięcie powierzchniowe cieczy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demonstruje istnienie sił przylegania na podstawie wybranych  przez siebie przykładów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pojęcia kohezja i adhezja i umie je wyjaśnić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GĘSTOŚĆ. JEDNOSTKI GĘSTOŚCI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Gęstość.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Jednostki gęstości.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Wyznaczanie gęstości cieczy.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Domylne"/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V. Właściwości materii. Uczeń:</w:t>
            </w:r>
          </w:p>
          <w:p w:rsidR="00BD17C1" w:rsidRDefault="00BD17C1" w:rsidP="00ED4DFA">
            <w:pPr>
              <w:pStyle w:val="Domylne"/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Domylne"/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posługuje się pojęciami masy i gęstości oraz ich jednostkami; [...]</w:t>
            </w:r>
          </w:p>
          <w:p w:rsidR="00BD17C1" w:rsidRDefault="00BD17C1" w:rsidP="00ED4DFA">
            <w:pPr>
              <w:pStyle w:val="Domylne"/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Domylne"/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stosuje do obliczeń związek gęstości z masą i objętością;</w:t>
            </w:r>
          </w:p>
          <w:p w:rsidR="00BD17C1" w:rsidRDefault="00BD17C1" w:rsidP="00ED4DFA">
            <w:pPr>
              <w:pStyle w:val="Domylne"/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Domylne"/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9) doświadczalnie:</w:t>
            </w:r>
          </w:p>
          <w:p w:rsidR="00BD17C1" w:rsidRDefault="00807B0A" w:rsidP="00ED4DFA">
            <w:pPr>
              <w:pStyle w:val="Domylne"/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c) [...] wyznacza gęstość cieczy lub ciał stałych,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co to jest gęstość substancji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jednostki gęstości substancji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umie obliczać gęstość substancji, z której wykonane jest ciało, znając masę i objętość ciała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umie rozwiązywać proste zadania związane z gęstością substancji</w:t>
            </w:r>
          </w:p>
          <w:p w:rsidR="00BD17C1" w:rsidRDefault="00807B0A" w:rsidP="00ED4DF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potrafi obliczyć masę substancji, znając jej gęstość i objętość</w:t>
            </w:r>
          </w:p>
          <w:p w:rsidR="00BD17C1" w:rsidRDefault="00807B0A" w:rsidP="00ED4DF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potrafi powiązać jednostkę gęstości z innymi jednostkami układu SI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potrafi doświadczalnie wyznaczać gęstość cieczy</w:t>
            </w:r>
          </w:p>
          <w:p w:rsidR="00BD17C1" w:rsidRDefault="00807B0A" w:rsidP="00ED4DF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potrafi odczytać dane potrzebne do zadania z tablic fizycznych oraz z wykresu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WYZNACZANIE GĘSTOŚCI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Wyznaczanie gęstości ciał stałych o regularnych  i nieregularnych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kształtach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Domylne"/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V. Właściwości materii. Uczeń:</w:t>
            </w:r>
          </w:p>
          <w:p w:rsidR="00BD17C1" w:rsidRDefault="00BD17C1" w:rsidP="00ED4DFA">
            <w:pPr>
              <w:pStyle w:val="Domylne"/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Domylne"/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1) posługuje się pojęciami masy i gęstości oraz ich jednostkami; analizuje różnice gęstości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substancji w różnych stanach skupienia wynikające z budowy</w:t>
            </w:r>
          </w:p>
          <w:p w:rsidR="00BD17C1" w:rsidRDefault="00807B0A" w:rsidP="00ED4DFA">
            <w:pPr>
              <w:pStyle w:val="Domylne"/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mikroskopowej ciał stałych, cieczy i gazów;</w:t>
            </w:r>
          </w:p>
          <w:p w:rsidR="00BD17C1" w:rsidRDefault="00BD17C1" w:rsidP="00ED4DFA">
            <w:pPr>
              <w:pStyle w:val="Domylne"/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Domylne"/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stosuje do obliczeń związek gęstości z masą i objętością;</w:t>
            </w:r>
          </w:p>
          <w:p w:rsidR="00BD17C1" w:rsidRDefault="00BD17C1" w:rsidP="00ED4DFA">
            <w:pPr>
              <w:pStyle w:val="Domylne"/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Domylne"/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9) doświadczalnie:</w:t>
            </w:r>
          </w:p>
          <w:p w:rsidR="00BD17C1" w:rsidRDefault="00807B0A" w:rsidP="00ED4DFA">
            <w:pPr>
              <w:pStyle w:val="Domylne"/>
              <w:spacing w:before="12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d) wyznacza gęstość substancji z jakiej wykonany jest przedmiot o kształcie regularnym za pomocą wagi i przymiaru lub o nieregularnym kształcie za pomocą wagi, cieczy i cylindra miarowego.</w:t>
            </w: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wie, że do wyznaczenia gęstości ciała, należy ciało zważyć i wyznaczyć jego objętość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obliczyć objętość ciała o kształcie prosto-padłościanu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obliczyć gęstość, znając masę i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objętość ciała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do wyznaczenia objętości ciała stałego o nieregularnym kształcie musi wykorzystać cylinder miarowy z wodą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potrafi wyznaczyć objętość ciała stałego o nieregularnym kształcie, a następnie wyznaczyć gęstość takiego ciała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potrafi przekształcić wzór na gęstość, tak aby wyznaczyć objętość ze wzoru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gęstość substancji sypkich nie jest stała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wie, że gęstość tej samej substancji w różnych stanach skupienia jest różna, bo różne są odległości między cząsteczkami w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poszczególnych stanach skupienia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wyznaczać gęstość ciał stałych na drodze doświadczalnej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rozwiązywać zadania, obliczając gęstość lub masę, lub objętość ciała</w:t>
            </w:r>
          </w:p>
        </w:tc>
      </w:tr>
      <w:tr w:rsidR="00BD17C1" w:rsidTr="00ED4DFA">
        <w:trPr>
          <w:trHeight w:val="144"/>
        </w:trPr>
        <w:tc>
          <w:tcPr>
            <w:tcW w:w="591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BD17C1" w:rsidP="00ED4DFA">
            <w:pPr>
              <w:pStyle w:val="Bezodstpw"/>
              <w:rPr>
                <w:lang w:eastAsia="pl-PL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/>
          </w:tcPr>
          <w:p w:rsidR="00BD17C1" w:rsidRDefault="00807B0A" w:rsidP="00ED4DFA">
            <w:pPr>
              <w:pStyle w:val="Bezodstpw"/>
              <w:jc w:val="left"/>
              <w:rPr>
                <w:lang w:eastAsia="pl-PL"/>
              </w:rPr>
            </w:pPr>
            <w:r>
              <w:rPr>
                <w:lang w:eastAsia="pl-PL"/>
              </w:rPr>
              <w:t>CIŚNIENIE I SIŁA WYPORU</w:t>
            </w:r>
          </w:p>
        </w:tc>
      </w:tr>
      <w:tr w:rsidR="00BD17C1" w:rsidTr="00ED4DFA"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CIŚNIENIE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Domylne"/>
              <w:spacing w:before="120" w:after="120" w:line="240" w:lineRule="auto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Pojęcie ciśnienia.</w:t>
            </w:r>
          </w:p>
          <w:p w:rsidR="00BD17C1" w:rsidRDefault="00807B0A" w:rsidP="00ED4DFA">
            <w:pPr>
              <w:pStyle w:val="Domylne"/>
              <w:spacing w:before="120" w:after="120" w:line="240" w:lineRule="auto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Związek ciśnienia z siłą i powierzchnią.</w:t>
            </w:r>
          </w:p>
          <w:p w:rsidR="00BD17C1" w:rsidRDefault="00807B0A" w:rsidP="00ED4DFA">
            <w:pPr>
              <w:pStyle w:val="Domylne"/>
              <w:spacing w:before="120" w:after="120" w:line="240" w:lineRule="auto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Jednostki ciśnienia.</w:t>
            </w:r>
          </w:p>
          <w:p w:rsidR="00BD17C1" w:rsidRDefault="00807B0A" w:rsidP="00ED4DFA">
            <w:pPr>
              <w:pStyle w:val="Domylne"/>
              <w:spacing w:before="120" w:after="120" w:line="240" w:lineRule="auto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Ciśnienie atmosferyczne.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7) przelicza wielokrotności i podwielokrotności (mikro-, mili-, centy-, hekto-, kilo-, mega-);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V. Właściwości materii. Uczeń: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posługuje się pojęciem parcia (nacisku) oraz pojęciem ciśnienia w cieczach i gazach wraz z jego jednostką; stosuje do obliczeń związek między parciem</w:t>
            </w: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 ciśnieniem;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4) posługuje się pojęciem ciśnienia atmosferycznego;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9) doświadczalnie:</w:t>
            </w: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a) demonstruje istnienie ciśnienia atmosferycznego;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definicję ciśnienia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można je zmienić poprzez zmianę siły nacisku, lub zmianę powierzchni, na którą działa siła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jednostką ciśnienia jest paskal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czym spowodowane jest ciśnienie gazu na ścianki naczynia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powietrze wywiera ciśnienie, które nazywamy atmosferycznym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ciśnienie atmosferyczne wyraża się zwykle w hektopaskalach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wskazać przykład działania  ciśnienia atmosferycznego i jego skutki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obliczyć ciśnienie w prostych zadaniach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przeliczać dowolne  jednostki powierzchni na m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oraz jednostki ciśnienia Pa na hPa.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 pojęcie siła parcia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obliczyć siłę parcia przy znanym ciśnieniu i znanym polu powierzchni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PRAWO PASCALA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Prawo Pascala.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Zastosowanie prawa Pascala.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V. Właściwości materii. Uczeń: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5) posługuje się prawem Pascala,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zgodnie z którym zwiększenie ciśnienia zewnętrznego powoduje jednakowy przyrost ciśnienia w całej objętości cieczy lub gazu;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9) doświadczalnie:</w:t>
            </w: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b) demonstruje prawo Pascala  [...],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zna prawo Pascala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jest świadomy, że prawo Pascala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dotyczy ciśnienia wywieranego z zewnątrz na ciecz lub gaz, a nie na ciała stałe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wie, w jaki sposób można zmienić ciśnienie gazu lub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cieczy w pojemniku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podać przykłady zastosowania prawa Pascala (prasa hydrauliczna, podnośnik hydrauliczny)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zasadę działania prasy hydraulicznej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potrafi wykorzystać prawo Pascala do zapisania zasady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działania prasy w postaci matematycznej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bscript"/>
              </w:rPr>
              <w:t>1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=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bscript"/>
              </w:rPr>
              <w:t>2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obliczyć siłę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F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bscript"/>
              </w:rPr>
              <w:t>2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uzyskaną w działaniu podnośnika hydraulicznego przy znanym ilorazie powierzchni i sile działającej na mały tłok prasy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potrafi zademonstrować prawo Pascala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potrafi stosować prawo Pascala do rozwiązywania trudniejszych zadań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CIŚNIENIE HYDROSTATYCZNE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Ciśnienie hydrostatyczne.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Zależność ciśnienia hydrostatycznego od rodzaju cieczy i wysokości słupa cieczy.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V. Właściwości materii. Uczeń: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6) stosuje do obliczeń związek między ciśnieniem hydrostatycznym a wysokością słupa cieczy i jej gęstością;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9) doświadczalnie:</w:t>
            </w: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b) demonstruje [...] zależność ciśnienia hydrostatycznego od wysokości słupa cieczy,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 co to jest ciśnienie hydrostatyczne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ciśnienie hydrostatyczne zależy od rodzaju cieczy i głębokości w tej cieczy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wzór na obliczanie ciśnienia hydrostatycz-nego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w zbiornikach wodnych, np. w jeziorze,   ciśnienie hydrostatyczne jest większe na większych głębokościach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obliczyć ciśnienie hydrostatyczne na danej głębokość w określonej cieczy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ze ciśnienie można wyrażać w kilopaskalach, potrafi przeliczać je na paskale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ciśnienie całkowite, na pewnej głębokości w jeziorze, składa się z ciśnienia hydrostatycznego wody i ciśnienia atmosferycznego (zewnętrznego)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ciśnienie hydrostatyczne nie zależy od masy cieczy, a od wysokości jej słupa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rozumie co oznacza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paradoks  hydrostatyczny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rozwiązywać zadania o podwyższonym stopniu trudności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odczytać dane do zadania z wykresu i je zinterpretować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NACZYNIA POŁĄCZONE. Lekcja dodatkowa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Wpływ ciśnienia na zachowanie się cieczy w naczyniach połączonych.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Zastosowanie naczyń połączonych.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wyodrębnia z tekstów, tabel, diagramów lub wykresów, rysunków schematycznych lub blokowych informacje kluczowe dla opisywanego zjawiska bądź problemu; ilustruje je w różnych postaciach;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wyodrębnia zjawisko z kontekstu, nazywa je oraz wskazuje czynniki istotne i nieistotne dla jego przebiegu;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3) [...] przeprowadza wybrane obserwacje, pomiary i doświadczenia korzystając z ich opisów;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wie, jak wyglądają naczynia połączone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 zachowuje się ciecz wlana do jednego ramienia naczyń połączonych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podać przykłady zastosowania naczyń połączonych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podać przykłady zastosowania naczyń połączonych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podaje przykłady naczyń połączonych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w otwartych naczyniach połączonych poziom cieczy jest taki sam w każdym naczyniu, niezależnie od jego kształtu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omówić przykładowe zastosowania naczyń połączonych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zmiana ciśnienia nad cieczą w jednym z naczyń może spowodować zmianę poziomu cieczy w tym naczyniu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rozwiązać proste problemy nierachunkowe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dlaczego w naczyniach połączonych poziomy różnych  niemieszających się cieczy są na różnych wysokościach i wynika to z różnych gęstości tych cieczy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zadania o podwyższonym stopniu trudności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PRAWO ARCHIMEDESA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Prawo Archimedesa.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Wyznaczanie siły wyporu.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V. Właściwości materii. Uczeń: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7) analizuje siły działające na ciała zanurzone w cieczach lub gazach, posługując się pojęciem siły wyporu i prawem Archimedesa;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9) doświadczalnie:</w:t>
            </w: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c) demonstruje prawo Archimedesa [...],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na ciało zanurzone w cieczy, oprócz siły grawitacji, działa siła wyporu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określić kierunek i zwrot siły wyporu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treść prawa Archimedesa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wartość siły wyporu jest równa ciężarowi cieczy wypartej przez to ciało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wzór na obliczanie wartości siły wyporu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wyznaczyć wartość siły wyporu przy wykorzystaniu siłomierza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obliczyć wartość siły wyporu na podstawie wzoru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porównać siły wyporu dla tego samego ciała zanurzonego w różnych cieczach na podstawie głębokości zanurzenia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że siła wyporu działa na ciała również w gazach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rozwiązywać zadania i problemy nierachunkowe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PŁYWANIE A SIŁA WYPORU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Pływanie ciał a siła wyporu.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V. Właściwości materii. Uczeń: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7) analizuje siły działające na ciała zanurzone w cieczach lub gazach, posługując się pojęciem siły wyporu i prawem Archimedesa;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9) doświadczalnie:</w:t>
            </w: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c) demonstruje prawo Archimedesa i na tej podstawie analizuje pływanie</w:t>
            </w: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ciał; [...]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od relacji sił wyporu i grawitacji zależy, czy ciało wypłynie na powierzchnię cieczy, czy utonie, czy będzie pływało w pełnym zanurzeniu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określić, jak po włożeniu do cieczy zachowa się ciało, na podstawie relacji sił wyporu i grawitacji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narysować w postaci wektorów z zachowaniem skali</w:t>
            </w: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siły działające na zanurzone ciało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w sytuacji przedstawionej graficznie, wyjaśnić zachowanie się zanurzonego ciała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potrafi, za pomocą siłomierza wartość siły wyporu działającą na zanurzone ciało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demonstruje prawo Archimedesa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zadania dotyczące pływania ciał i obliczania siły wyporu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PŁYWANIE A GĘSTOŚĆ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Wpływ gęstości cieczy na pływanie ciał.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Wyznaczanie gęstości cieczy.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V. Właściwości materii. Uczeń: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7) analizuje siły działające na ciała zanurzone w cieczach lub gazach, posługując się pojęciem siły wyporu i prawem Archimedesa;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9) doświadczalnie:</w:t>
            </w: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c) demonstruje prawo Archimedesa i na tej podstawie analizuje pływanie</w:t>
            </w: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ciał; wyznacza gęstość cieczy lub ciał stałych,</w:t>
            </w: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wie, że gęstość cieczy ma wpływ na to czy ciało w niej pływa czy tonie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obserwacja zachowania ciała zanurzonego w płynie pozwala porównać  gęstość ciała z gęstością płynu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na podstawie danych gęstości cieczy i ciała stwierdzić, jak ciało się zachowa po włożeniu go do cieczy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wyznaczyć wielkość zanurzęnia pływającego ciała na podstawie równowagi sił grawitacji i wyporu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wyznaczyć gęstość cieczy, znając wartość siły wyporu i objętość wypartej cieczy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przeprowadza eksperyment pozwalający wyznaczyć gęstość cieczy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zadania dotyczące siły wyporu, gęstości cieczy, objętości wypartej cieczy</w:t>
            </w:r>
          </w:p>
        </w:tc>
      </w:tr>
      <w:tr w:rsidR="00BD17C1" w:rsidTr="00ED4DFA">
        <w:tc>
          <w:tcPr>
            <w:tcW w:w="219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BD17C1" w:rsidP="00ED4DFA">
            <w:pPr>
              <w:pStyle w:val="Bezodstpw"/>
              <w:rPr>
                <w:lang w:eastAsia="pl-PL"/>
              </w:rPr>
            </w:pPr>
          </w:p>
        </w:tc>
        <w:tc>
          <w:tcPr>
            <w:tcW w:w="11693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/>
          </w:tcPr>
          <w:p w:rsidR="00BD17C1" w:rsidRDefault="00807B0A" w:rsidP="00ED4DFA">
            <w:pPr>
              <w:pStyle w:val="Bezodstpw"/>
              <w:rPr>
                <w:highlight w:val="black"/>
                <w:lang w:eastAsia="pl-PL"/>
              </w:rPr>
            </w:pPr>
            <w:r>
              <w:rPr>
                <w:highlight w:val="black"/>
                <w:lang w:eastAsia="pl-PL"/>
              </w:rPr>
              <w:t>RUCH I SIŁY</w:t>
            </w:r>
          </w:p>
        </w:tc>
      </w:tr>
      <w:tr w:rsidR="00BD17C1" w:rsidTr="00ED4DFA"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RUCH I JEGO OPIS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Względność ruchu.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Tor, droga,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Zaokrąglanie wyników.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Przeliczanie jednostek drogi i czasu.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6) [...] zapisuje wynik zgodnie z zasadami zaokrąglania oraz zachowaniem liczby cyfr znaczących wynikającej z dokładności pomiaru lub z danych;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7) przelicza wielokrotności i podwielokrotności (mikro-, mili-, centy-, hekto-, kilo-, mega-);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 Ruch i siły. Uczeń: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opisuje i wskazuje przykłady względności ruchu;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wyróżnia pojęcia tor i droga;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przelicza jednostki czasu (sekunda, minuta, godzina);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2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na czym polega względność ruchu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co to jest tor i czym różni się od drogi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4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jaki ruch nazywamy prostoliniowym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5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jednostki drogi i czasu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6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podaje przykłady względności ruchu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7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symbole oznaczające drogę i czas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8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podstawowe jednostki drogi i czasu w układzie SI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9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co oznacza  zaokrąglanie liczby do jednej lub dwóch cyfr znaczących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przeliczać jednostki drogi i czasu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zaokrąglać liczby do określonych cyfr znaczących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2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stosować wiadomości i umiejętności do rozwiązywania zadań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PRĘDKOŚĆ. JEDNOSTKI PRĘDKOŚCI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Prędkość.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Obliczanie prędkości.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Jednostki prędkości.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 Ruch i siły. Uczeń: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4) posługuje się pojęciem prędkości do opisu ruchu prostoliniowego; oblicza jej</w:t>
            </w: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i przelicza jej jednostki; stosuje do obliczeń związek prędkości z drogą i czasem, w którym została przebyta;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18) doświadczalnie:</w:t>
            </w: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b) wyznacza prędkość z pomiaru czasu i drogi z użyciem przyrządów analogowych lub cyfrowych bądź oprogramowania do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pomiarów na obrazach wideo,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3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zna wzór na obliczanie prędkości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4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jednostki prędkości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5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prędkość  to wielkość wektorowa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6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oznaczenie prędkości w postaci wektorowej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7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wartość prędkości w prostych przypadkach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8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jakie wielkości trzeba znać, aby wyznaczyć prędkość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9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przeliczać jednostki prędkości z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km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</m:oMath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na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oMath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i odwrotnie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20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przeprowadzić eksperyment prowadzący do wyznaczenia wartości prędkości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2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porównywać prędkości wyrażone w różnych jednostkach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RUCH JEDNOSTAJNY PROSTOLINIOWY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Ruch jednostajny prostoliniowy.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Zależność drogi od czasu w ruchu jednostajnym prostoliniowym.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 Ruch i siły. Uczeń: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5) nazywa ruchem jednostajnym ruch, w którym droga przebyta w jednostkowych przedziałach czasu jest stała;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6) wyznacza wartość prędkości i drogę z wykresów zależności prędkości i drogi od czasu dla ruchu prostoliniowego odcinkami jednostajnego oraz rysuje te</w:t>
            </w: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wykresy na podstawie podanych informacji;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22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wyjaśnia, jaki ruch nazywamy ruchem jednostajnym prostoliniowym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23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drogę w ruchu jednostajnym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24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wykonuje  działania na jednostkach prędkości i czasu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25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rysuje wykres zależności drogi od czasu dla ruchu jednostajnego na podstawie danych zebranych w tabeli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26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odczytuje informacje z wykresu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 xml:space="preserve">s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27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wyznaczyć prędkość na podstawie wykresu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 xml:space="preserve">s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28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zadania rachunkowe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WYKRESY PRĘDKOŚCI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Tworzenie i analiza wykresów prędkości od czasu w ruchu jednostajnym prostoliniowym.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 Ruch i siły. Uczeń: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6) wyznacza wartość prędkości i drogę z wykresów zależności prędkości i drogi od czasu dla ruchu prostoliniowego odcinkami jednostajnego oraz rysuje te</w:t>
            </w: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wykresy na podstawie podanych informacji;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29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ruch jednostajny można opisać za pomocą wykresu zależności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30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drogę w ruchu jednostajnym oblicza się ze wzoru </w:t>
            </w:r>
            <m:oMath>
              <m:r>
                <w:rPr>
                  <w:rFonts w:ascii="Cambria Math" w:hAnsi="Cambria Math"/>
                </w:rPr>
                <m:t>s=v∙t</m:t>
              </m:r>
            </m:oMath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31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w ruchu jednostajnym pole powierzchni figury pod wykresem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w wybranym przedziale czasu jest równe drodze przebytej w tym przedziale czasu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32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obliczyć drogę w ruchu jednostajnym na podstawie wykresu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33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narysować wykres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na podstawie wykresu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34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wyznaczyć czas, przekształcając wzór </w:t>
            </w:r>
            <m:oMath>
              <m:r>
                <w:rPr>
                  <w:rFonts w:ascii="Cambria Math" w:hAnsi="Cambria Math"/>
                </w:rPr>
                <m:t>s=v∙t</m:t>
              </m:r>
            </m:oMath>
          </w:p>
          <w:p w:rsidR="00BD17C1" w:rsidRDefault="00807B0A" w:rsidP="00ED4DFA">
            <w:pPr>
              <w:pStyle w:val="Styltabeli2"/>
              <w:numPr>
                <w:ilvl w:val="0"/>
                <w:numId w:val="35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zadania o podwyższonym stopniu trudności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RUCH ODCINKAMI JEDNOSTAJNY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 ruchu odcinkami jednostajnego.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Wykresy ruchu.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 Ruch i siły. Uczeń: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6) wyznacza wartość prędkości i drogę z wykresów zależności prędkości i drogi od czasu dla ruchu prostoliniowego odcinkami jednostajnego oraz rysuje te</w:t>
            </w: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wykresy na podstawie podanych informacji;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36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utożsamia prędkość z nachyleniem wykresu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do osi czasu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37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jak wygląda wykres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dla ruchu odcinkami jednostajnego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38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jak wygląda wykres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dla ruchu odcinkami jednostajnego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39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odczytywać informacje z wykresów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i z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40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na podstawie wykresów porównywać prędkości i drogi przebyte w poszczególnych etapach podróży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41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narysować wykres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i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na podstawie słownego opisu ruchu badanego obiektu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42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przedstawić w tabeli, na wykresie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i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wyniki pomiarów ruchu badanego obiektu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43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potrafi, na podstawie tych wykresów, opisać poszczególne etapy ruchu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PRĘDKOŚĆ ŚREDNIA. Lekcja dodatkowa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Prędkość średnia.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Obliczanie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prędkości średniej.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Prędkość średnia i chwilowa.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I. Wymagania przekrojowe. Uczeń: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wyodrębnia z tekstów, tabel, diagramów lub wykresów, rysunków schematycznych lub blokowych informacje kluczowe dla opisywanego zjawiska bądź problemu; ilustruje je w różnych postaciach;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wyodrębnia zjawisko z kontekstu, nazywa je oraz wskazuje czynniki istotne i nieistotne dla jego przebiegu;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3) [...] przeprowadza wybrane obserwacje, pomiary i doświadczenia korzystając z ich opisów;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Domylne"/>
              <w:numPr>
                <w:ilvl w:val="0"/>
                <w:numId w:val="44"/>
              </w:numPr>
              <w:spacing w:before="0" w:after="120"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rozumie różnicę między prędkością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średnią a chwilową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45"/>
              </w:numPr>
              <w:spacing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 obliczać prędkość średnią na podstawie wzoru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46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potrafi obliczyć prędkość średnią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podróży składającej się z kilku etapów, opisanej słownie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47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potrafi obliczyć prędkość średnią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podróży, składającej się z kilku etapów, przedstawionej  na wykresie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48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potrafi obliczyć prędkość średnią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podróży, składającej się z kilku etapów, dla których podane są wartości prędkości na każdym etapie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RUCH JEDNOSTAJNIE PRZYŚPIESZONY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Przyśpieszenie.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Ruch jednostajnie przyśpieszony.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Wykresy przedstawiające ruch jednostajnie przyśpieszony.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[...] przeprowadza wybrane obserwacje, pomiary i doświadczenia korzystając z ich opisów;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 Ruch i siły. Uczeń: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7) nazywa ruchem jednostajnie przyspieszonym ruch, w którym wartość prędkości rośnie w jednostkowych przedziałach czasu o tę samą wartość, [...];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8) posługuje się pojęciem przyspieszenia do opisu ruchu prostoliniowego jednostajnie przyspieszonego [...]; wyznacza wartość przyspieszenia wraz z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jednostką; stosuje do obliczeń związek przyspieszenia ze zmianą prędkości i czasem, w którym ta zmiana nastąpiła (∆v = ɑ·∆t);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9) wyznacza zmianę prędkości i przyspieszenie z wykresów zależności prędkości od czasu dla ruchu prostoliniowego jednostajnie zmiennego (przyspieszonego [...]);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49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potrafi odróżniać ruchy przyśpieszony i jednostajny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50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przyśpieszenie wiąże się z przyrostem prędkości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5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definicję i  jednostkę przyśpieszenia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52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wyjaśnia nazwę ruchu jednostajnie przyśpieszonego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53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wartość przyśpieszenia na podstawie definicji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54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interpretuje przyśpieszenie jako przyrost prędkości w jednostce czasu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55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jeśli przyrost prędkości jest taki sam w każdej sekundzie, to  ciało przyśpiesza jednostajnie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56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wyznacza przyśpieszenie na podstawie  wykresu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57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jest świadomy, że im bardziej stromy jest wykres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tym  większe jest przyśpieszenie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58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zadania rachunkowe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RUCH JEDNOSTAJNIE ZMIENNY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Ruch jednostajnie opóźniony.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Analiza wykresów opisujących ruch.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 Ruch i siły. Uczeń: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7) nazywa ruchem jednostajnie przyspieszonym ruch, w którym wartość prędkości rośnie w jednostkowych przedziałach czasu o tę samą wartość, a ruchem</w:t>
            </w: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jednostajnie opóźnionym – ruch, w którym wartość prędkości maleje w jednostkowych przedziałach czasu o tę samą wartość;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8) posługuje się pojęciem przyspieszenia do opisu ruchu prostoliniowego jednostajnie przyspieszonego i jednostajnie opóźnionego; wyznacza wartość przyspieszenia wraz z jednostką; stosuje do obliczeń związek przyspieszenia ze zmianą prędkości i czasem, w którym ta zmiana nastąpiła (∆v = ɑ·∆t);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9) wyznacza zmianę prędkości i przyspieszenie z wykresów zależności prędkości od czasu dla ruchu prostoliniowego jednostajnie zmiennego (przyspieszonego lub opóźnionego);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59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 jaki ruch nazywamy ruchem jednostajnie opóźnionym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60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jaki jest kształt wykresu prędkości od czasu w ruchu jednostajnie opóźnionym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6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wyjaśnić, co oznacza zmniejszanie jednostajne prędkości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62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obliczyć przyśpieszenie w tym ruchu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63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w ruchu jednostajnie opóźnionym, przyśpieszenie ma wartość ujemną i jest stałe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64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obliczyć, o ile wzrosła lub zmalała prędkość po przekształceniu  definicji przyśpieszenia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65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przyśpieszenie w ruchu jednostajnie opóźnionym można nazwać opóźnieniem, ma ono stałą i dodatnią wartość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66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rozpoznaje na podstawie wykresów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ruch jednostajnie przyśpieszony, jedno-stajnie opóźniony i jednostajny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67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obliczać przyśpieszenie i prędkość na podstawie danych przedstawionych na wykresie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dla ruchu jednostajnie zmiennego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RUCH I WYKRESY. Lekcja dodatkowa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 xml:space="preserve">Obliczanie drogi na podstawie wykresu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ruchu jednostajnym i jednostajnie zmiennym.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Wykres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ruchu jednostajnie przyśpieszonym.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Wykres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ruchu jednostajnie przyśpieszonym.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wyodrębnia z tekstów, tabel, diagramów lub wykresów, rysunków schematycznych lub blokowych informacje kluczowe dla opisywanego zjawiska bądź problemu; ilustruje je w różnych postaciach;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wyodrębnia zjawisko z kontekstu, nazywa je oraz wskazuje czynniki istotne i nieistotne dla jego przebiegu;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68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drogę w dowolnym ruchu można obliczyć jako pole powierzchni figury pod wykresem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69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jaki kształt ma wykres przyśpieszenia od czasu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70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jaki kształt ma wykres drogi od czasu w ruchu jednostajnie przyśpieszonym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71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obliczyć drogę przebytą przez ciało w najprostszych przypadkach: w ruchu jednostajnym, ruchu jednostajnie przyśpieszonym (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bscript"/>
              </w:rPr>
              <w:t>o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= 0), oraz w ruchu jednostaj-nie opóźnionym (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bscript"/>
              </w:rPr>
              <w:t>k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= 0), jako pole prostokąta oraz jako pole trójkąta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72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obliczyć drogę przebytą przez ciało w przypadkach: ruchu jednostajnie przyśpieszonym (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bscript"/>
              </w:rPr>
              <w:t>o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≠ 0), oraz w ruchu jednostajnie opóźnionym (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bscript"/>
              </w:rPr>
              <w:t>k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≠ 0), jako pole figury złożonej z prostokąta i trójkąta, lub jako pole trapezu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73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dopasować wykres prędkości i drogi w tym samym ruchu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74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naszkicować wykres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PIERWSZA ZASADA DYNAMIKI NEWTONA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Pierwsza zasada dynamiki.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Zastosowanie pierwszej zasady dynamiki.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Bezwładność ciała.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 Ruch i siły. Uczeń: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14) analizuje zachowanie się ciał na podstawie pierwszej zasady dynamiki;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15) posługuje się pojęciem masy jako miary bezwładności ciał; [...]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18) doświadczalnie:</w:t>
            </w: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a) ilustruje: I zasadę dynamiki, [...]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75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treść pierwszej zasady dynamiki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76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z czym związana jest bezwładność ciała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77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 związek przyczynowo- skutkowy braku działającej siły lub działania równoważących się sił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78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przedstawia na rysunku siły równoważące się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79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wyjaśnia zachowanie się ciała na podstawie analizy sił działających na to ciało w podanych sytuacjach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80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podać wartość siły równoważącej działającą na ciało siłę, gdy wiadomo, że ciało spoczywa, lub porusza się ruchem jednostajnym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81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zaprezentować sytuację, w której działające na ciało siły równoważą się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82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podaje przykłady wskazujące bezwładność ciała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DRUGA ZASADA DYNANIKI NEWTONA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Druga zasada dynamiki.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Spadek swobodny ciała.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Przyśpieszenie grawitacyjne.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 Ruch i siły. Uczeń: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15)  [...] analizuje zachowanie się ciał na podstawie drugiej zasady dynamiki i stosuje do obliczeń związek między siłą i masą a przyspieszeniem;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16) opisuje spadek swobodny jako przykład ruchu jednostajnie przyspieszonego;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18) doświadczalnie:</w:t>
            </w: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a) ilustruje:  [...] II zasadę dynamiki, [...]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83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treść drugiej zasady dynamiki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84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że przyczyną zmiany stanu ruchu ciała jest siła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85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ciało spada swobodnie, jeśli działa na nie tylko siła ciężkości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86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że przyśpieszenie z jakim porusza się ciało, zależy od działającej na nie siły, oraz od masy tego ciała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87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przy powierzchni Ziemi spadanie swobodne ciał odbywa się z przyśpieszeniem ziemskim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88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wartość przyśpieszenia ziemskiego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89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wyznaczyć siłę z drugiej zasady dynamiki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90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zinterpretować jednostkę siły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9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przyśpieszenie ciała na podstawie drugiej zasady dynamiki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92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że wektor przyśpieszenia ma zwrot zgodny ze zwrotem działającej na ciało siły wypadkowej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93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masę ciała oraz siłę na podstawie drugiej zasady dynamiki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94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spadanie swobodne ciała na innych planetach lub Księżycu odbywa się z innym przyśpieszeniem niż na Ziemi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95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umie obliczyć prędkość ciała na podstawie przyśpieszenia wyznaczonego z drugiej zasady dynamiki i znanego czasu trwania ruchu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TRZY ZASADY DYNAMIKI NEWTONA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Wnioskowanie o ruchu ciała na podstawie trzech zasad dynamiki.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 Ruch i siły. Uczeń: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13) opisuje wzajemne oddziaływanie ciał posługując się trzecią zasadą dynamiki;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14) analizuje zachowanie się ciał na podstawie pierwszej zasady dynamiki;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15) posługuje się pojęciem masy jako miary bezwładności ciał; analizuje zachowanie się ciał na podstawie drugiej zasady dynamiki i stosuje do obliczeń związek między siłą i masą a przyspieszeniem;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96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treść trzech zasad dynamiki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97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na czym polega zjawisko odrzutu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98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 powiązanie pierwszej zasady z ruchem jednostajnym lub spoczynkiem ciała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99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 związek drugiej zasady z ruchem jedno-stajnie przyśpieszonym ciała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00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związek trzeciej zasady z wzajemnością oddziaływań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0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wyjaśnić zjawisko odrzutu na podstawie trzeciej zasady dynamiki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02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typowe zadania, stosując odpowiednie zasady dynamiki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03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podaje przykłady i objaśnia, stosując zasady dynamiki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04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zadania o podwyższonym poziomie trudności</w:t>
            </w:r>
          </w:p>
        </w:tc>
      </w:tr>
      <w:tr w:rsidR="00BD17C1" w:rsidTr="00ED4DFA">
        <w:trPr>
          <w:trHeight w:val="197"/>
        </w:trPr>
        <w:tc>
          <w:tcPr>
            <w:tcW w:w="219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BD17C1" w:rsidP="00ED4DFA">
            <w:pPr>
              <w:pStyle w:val="Bezodstpw"/>
              <w:rPr>
                <w:lang w:eastAsia="pl-PL"/>
              </w:rPr>
            </w:pPr>
          </w:p>
        </w:tc>
        <w:tc>
          <w:tcPr>
            <w:tcW w:w="11693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/>
          </w:tcPr>
          <w:p w:rsidR="00BD17C1" w:rsidRDefault="00807B0A" w:rsidP="00ED4DFA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PRACA, ENERGIA, MOC</w:t>
            </w:r>
          </w:p>
        </w:tc>
      </w:tr>
      <w:tr w:rsidR="00BD17C1" w:rsidTr="00ED4DFA"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PRACA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Praca mechaniczna.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Związek pracy z siłą i drogą.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III. Energia. Uczeń: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posługuje się pojęciem pracy mechanicznej wraz z jej jednostką; stosuje do obliczeń związek pracy z siłą i drogą, na jakiej została wykonana;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05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praca w fizyce to wielkość fizyczna, która ma związek z siłą i drogą, na której działa ta siła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06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wzór do obliczania pracy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07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jednostkę pracy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08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zinterpretować pracę równą 1 J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09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pracę, znając siłę i drogę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10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że praca jako wielkość fizyczna może być równa 0 J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1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podać przykłady, w których praca jest równa 0 J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12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przekształcić wzór na pracę i obliczyć drogę lub siłę</w:t>
            </w:r>
          </w:p>
        </w:tc>
      </w:tr>
      <w:tr w:rsidR="00BD17C1" w:rsidTr="00ED4DFA">
        <w:trPr>
          <w:trHeight w:val="341"/>
        </w:trPr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ENERGIA I ZASADA JEJ ZACHOWANIA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Energia.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Rodzaje energii.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Związek energii z pracą.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Zasada zachowania energii.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III. Energia. Uczeń: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3) posługuje się pojęciem energii kinetycznej, potencjalnej grawitacji i potencjalnej sprężystości; opisuje wykonaną pracę jako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zmianę energii;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5) wykorzystuje zasadę zachowania energii do opisu zjawisk [...].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13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wie, że energia jest związana z pracą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14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jednostkę energii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15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wymienia rodzaje energii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16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zasadę zachowania energii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17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że wykonanie pracy jest równe zmianie energii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18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z czym związane są określone rodzaje energii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19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zmianę energii, obliczając wykonaną pracę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20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wykorzystuje zasadę zachowania energii do objaśniania zjawisk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2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potrafi określić  przemiany energii zachodzące w wybranych procesach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22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rozumie pojęcie siły zewnętrznej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23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podaje przykłady działania siły zewnętrznej i określa jej skutki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24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rozumie, pojęcie układ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izolowany  i stosuje je do wyjaśniania zjawisk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25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jaka jest zależność energii wewnętrznej i oporów ruchu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ENERGIA POTENCJALNA GRAWITACJI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Energia potencjalna grawitacji.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Wykorzystanie energii potencjalnej grawitacji.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7) przelicza wielokrotności i podwielokrotności (mikro-, mili-, centy-, hekto-, kilo-, mega-);</w:t>
            </w:r>
          </w:p>
          <w:p w:rsidR="00BD17C1" w:rsidRDefault="00BD17C1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III. Energia. Uczeń: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4) wyznacza zmianę energii potencjalnej grawitacji [...];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26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energia potencjalna grawitacji związana jest z oddziaływaniem grawitacyjnym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27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od czego zależy energia potencjalna grawitacji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28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wzór na obliczanie zmian energii potencjalnej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29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wartość energii potencjalnej grawitacji zależy od wyboru poziomu odniesienia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30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energię potencjalną grawitacji można magazynować, np. w elektrowniach szczytowo - pompowych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3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energię potencjalną grawitacji tego samego ciała względem różnych poziomów 0 J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32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wyraża energię w kilodżulach lub megadżulach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33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na zmiany energii potencjalnej grawitacji nie ma wpływu, po jakim torze ciało jest podnoszone, ważna jest jedynie wysokość ciała nad powierzchnią Ziemi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ENERGIA KINETYCZNA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Energia kinetyczna.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Obliczanie energii kinetycznej.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III. Energia. Uczeń: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4) wyznacza zmianę [...] energii kinetycznej;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34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od czego zależy energia kinetyczna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35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jednostkę energii kinetycznej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36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wzór na energię kinetyczną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37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wykonuje proste obliczenia energii, podstawiając do wzoru masę i prędkość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38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związek dżula z kilogramem, metrem i sekundą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39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 wprost proporcjonalną zależność energii od masy ciała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40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że energia kinetyczna jest wprost proporcjonalna do kwadratu prędkości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4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stosuje zależności energii kinetycznej od masy i prędkości do szybkiego obliczania energii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42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wyznacza i oblicza masę lub prędkość ze wzoru na energię kinetyczną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ENERGIA MECHANICZNA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Energia mechaniczna.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Zasada zachowania energii mechanicznej.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Wykorzystanie zasady zachowania energii do opisu zjawisk i rozwiązywania zadań.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III. Energia. Uczeń: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5) wykorzystuje zasadę zachowania energii do opisu zjawisk oraz zasadę zachowania energii mechanicznej do obliczeń.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43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co to jest energia mechaniczna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44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treść zasady zachowania energii mechanicznej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45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wartość energii mechanicznej w prostych przykładach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46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stosować zasadę zachowania energii mechanicznej do rozwiązywania typowych zadań i problemów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47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dla danego przypadku określić przemiany energii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48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stosuje zasadę zachowania energii i oblicza zmianę danego rodzaju energii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STRATY ENERGII MECHANICZNEJ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Wykorzystanie zasady zachowania energii i energii mechanicznej.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[...] przeprowadza wybrane obserwacje, pomiary i doświadczenia korzystając z ich opisów;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III. Energia. Uczeń: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5) wykorzystuje zasadę zachowania energii do opisu zjawisk oraz zasadę zachowania energii mechanicznej do obliczeń.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49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w rzeczywistych procesach zasada zachowania energii mechanicznej nie jest spełniona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50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w takich sytuacjach można skorzystać z ogólnej zasady zachowania energii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5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że, znając energię mechaniczną układu i korzystając z zasady zachowania energii, można obliczyć energię dostarczoną do układu lub oddaną przez układ do otoczenia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52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że energia oddana do otoczenia to strata energii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53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obliczyć straty energii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54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ocenić, czy straty energii są niekorzystne, czy pożądane w danych przypadkach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55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wyraża straty energii w procentach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56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trudniejsze zadania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57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zademonstrować doświadczenie, w którym występują straty energii ciała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MASZYNY PROSTE. Lekcja dodatkowa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Maszyny proste - maszyny ułatwiające wykonanie pracy.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wyodrębnia z tekstów, tabel, diagramów lub wykresów, rysunków schematycznych lub blokowych informacje kluczowe dla opisywanego zjawiska bądź problemu; ilustruje je w różnych postaciach;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wyodrębnia zjawisko z kontekstu, nazywa je oraz wskazuje czynniki istotne i nieistotne dla jego przebiegu;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[...] przeprowadza wybrane obserwacje, pomiary i doświadczenia korzystając z ich opisów;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58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nazwy maszyn prostych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59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wskazuje przykłady maszyn prostych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60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zasadę działania dźwigni i jej zastosowanie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6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 działają bloczki i na czym polega ułatwienie wykonania pracy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62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podaje przykłady maszyn prostych ze swojego otoczenia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63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objaśnia, w jaki sposób ułatwiają one wykonanie pracy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64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wykorzystuje opis matematyczny działania maszyny prostej do rozwiązywania zadań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65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przeprowadza proste pokazy działania maszyn prostych i objaśnia, na czym polega ułatwienie wykonania pracy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MOC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Moc.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Jednostka mocy.</w:t>
            </w:r>
          </w:p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Obliczanie mocy.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III. Energia. Uczeń: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posługuje się pojęciem mocy wraz z jej jednostką; stosuje do obliczeń związek mocy z pracą i czasem, w którym została wykonana;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66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co to jest moc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67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definicję mocy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68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jednostkę mocy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69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moc w prostych przykładach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70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moc to wielkość pozwalająca porównać np. urządzenia wykonujące pracę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71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moc silników pojazdów wyraża się w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koniach mechanicznych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72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potrafi obliczyć pracę, gdy znana jest moc i czas pracy urządzenia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73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przeliczać jednostki mocy KM na W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ED4DFA">
            <w:pPr>
              <w:pStyle w:val="Styltabeli2"/>
              <w:numPr>
                <w:ilvl w:val="0"/>
                <w:numId w:val="174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co to jest maszyna parowa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75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James Watt usprawnił silnik parowy i jaki to miało wpływ na rozwój przemysłu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76"/>
              </w:numPr>
              <w:spacing w:before="120" w:after="120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rozwiązuje zadania o podwyższonym stopniu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trudności</w:t>
            </w:r>
          </w:p>
        </w:tc>
      </w:tr>
      <w:tr w:rsidR="00BD17C1" w:rsidTr="00ED4DFA"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MOC, CZAS I PRĘDKOŚĆ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spacing w:before="120" w:after="120"/>
              <w:ind w:hanging="4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Wykorzystanie mocy do opisu zjawisk i rozwiązywania problemów.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III. Energia. Uczeń:</w:t>
            </w:r>
          </w:p>
          <w:p w:rsidR="00BD17C1" w:rsidRDefault="00BD17C1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 w:rsidP="00ED4DFA">
            <w:pPr>
              <w:pStyle w:val="Styltabeli2"/>
              <w:spacing w:before="120" w:after="120"/>
              <w:ind w:left="17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posługuje się pojęciem mocy wraz z jej jednostką; stosuje do obliczeń związek mocy z pracą i czasem, w którym została wykonana;</w:t>
            </w: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77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że, znając moc urządzenia, można obliczyć czas potrzebny na wykonanie określonej pracy</w:t>
            </w:r>
          </w:p>
          <w:p w:rsidR="00BD17C1" w:rsidRDefault="00807B0A" w:rsidP="00ED4DFA">
            <w:pPr>
              <w:pStyle w:val="Styltabeli2"/>
              <w:numPr>
                <w:ilvl w:val="0"/>
                <w:numId w:val="178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zna wzór na moc 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79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czas potrzebny na wykonanie określonej pracy przez urządzenie o danej mocy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80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rozwiązuje nietypowe zadania, korzystając ze wzoru  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 w:rsidP="00ED4DFA">
            <w:pPr>
              <w:pStyle w:val="Styltabeli2"/>
              <w:numPr>
                <w:ilvl w:val="0"/>
                <w:numId w:val="181"/>
              </w:num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nietypowe zadania o podwyższonym stopniu trudności</w:t>
            </w:r>
          </w:p>
        </w:tc>
      </w:tr>
    </w:tbl>
    <w:p w:rsidR="00ED4DFA" w:rsidRDefault="00ED4DFA" w:rsidP="00ED4DFA">
      <w:pPr>
        <w:jc w:val="center"/>
      </w:pPr>
    </w:p>
    <w:p w:rsidR="00ED4DFA" w:rsidRPr="00ED4DFA" w:rsidRDefault="00ED4DFA" w:rsidP="00ED4DFA">
      <w:pPr>
        <w:jc w:val="center"/>
      </w:pPr>
    </w:p>
    <w:p w:rsidR="00ED4DFA" w:rsidRPr="00ED4DFA" w:rsidRDefault="00ED4DFA" w:rsidP="00ED4DFA">
      <w:pPr>
        <w:jc w:val="center"/>
      </w:pPr>
    </w:p>
    <w:p w:rsidR="00ED4DFA" w:rsidRPr="00ED4DFA" w:rsidRDefault="00ED4DFA" w:rsidP="00ED4DFA">
      <w:pPr>
        <w:jc w:val="center"/>
      </w:pPr>
    </w:p>
    <w:p w:rsidR="00ED4DFA" w:rsidRPr="00ED4DFA" w:rsidRDefault="00ED4DFA" w:rsidP="00ED4DFA">
      <w:pPr>
        <w:jc w:val="center"/>
      </w:pPr>
    </w:p>
    <w:p w:rsidR="00ED4DFA" w:rsidRPr="00ED4DFA" w:rsidRDefault="00ED4DFA" w:rsidP="00ED4DFA">
      <w:pPr>
        <w:jc w:val="center"/>
      </w:pPr>
    </w:p>
    <w:p w:rsidR="00ED4DFA" w:rsidRPr="00ED4DFA" w:rsidRDefault="00ED4DFA" w:rsidP="00ED4DFA">
      <w:pPr>
        <w:jc w:val="center"/>
      </w:pPr>
    </w:p>
    <w:p w:rsidR="00ED4DFA" w:rsidRPr="00ED4DFA" w:rsidRDefault="00ED4DFA" w:rsidP="00ED4DFA">
      <w:pPr>
        <w:jc w:val="center"/>
      </w:pPr>
    </w:p>
    <w:p w:rsidR="00ED4DFA" w:rsidRPr="00ED4DFA" w:rsidRDefault="00ED4DFA" w:rsidP="00ED4DFA">
      <w:pPr>
        <w:jc w:val="center"/>
      </w:pPr>
    </w:p>
    <w:p w:rsidR="00ED4DFA" w:rsidRDefault="00ED4DFA" w:rsidP="00ED4DFA">
      <w:pPr>
        <w:jc w:val="center"/>
      </w:pPr>
    </w:p>
    <w:p w:rsidR="00ED4DFA" w:rsidRPr="00ED4DFA" w:rsidRDefault="00ED4DFA" w:rsidP="00ED4DFA">
      <w:pPr>
        <w:pStyle w:val="Bezodstpw"/>
        <w:rPr>
          <w:rFonts w:eastAsia="Calibri"/>
          <w:szCs w:val="20"/>
        </w:rPr>
      </w:pPr>
    </w:p>
    <w:p w:rsidR="00ED4DFA" w:rsidRPr="00ED4DFA" w:rsidRDefault="00ED4DFA" w:rsidP="00ED4DFA">
      <w:pPr>
        <w:pStyle w:val="Bezodstpw"/>
        <w:jc w:val="left"/>
        <w:rPr>
          <w:rFonts w:ascii="Times New Roman" w:hAnsi="Times New Roman"/>
          <w:szCs w:val="20"/>
        </w:rPr>
      </w:pPr>
      <w:r w:rsidRPr="00ED4DFA">
        <w:rPr>
          <w:rFonts w:ascii="Times New Roman" w:hAnsi="Times New Roman"/>
          <w:szCs w:val="20"/>
        </w:rPr>
        <w:t>UWAGA:</w:t>
      </w:r>
    </w:p>
    <w:p w:rsidR="00ED4DFA" w:rsidRPr="00ED4DFA" w:rsidRDefault="00ED4DFA" w:rsidP="00ED4DFA">
      <w:pPr>
        <w:pStyle w:val="Bezodstpw"/>
        <w:jc w:val="left"/>
        <w:rPr>
          <w:rFonts w:ascii="Times New Roman" w:hAnsi="Times New Roman"/>
          <w:szCs w:val="20"/>
        </w:rPr>
      </w:pPr>
      <w:r w:rsidRPr="00ED4DFA">
        <w:rPr>
          <w:rFonts w:ascii="Times New Roman" w:hAnsi="Times New Roman"/>
          <w:szCs w:val="20"/>
        </w:rPr>
        <w:t>Uczeń otrzymuje ocenę niedostateczną, jeśli nie opanował wymagań na ocenę dopuszczającą.</w:t>
      </w:r>
    </w:p>
    <w:p w:rsidR="00ED4DFA" w:rsidRPr="00ED4DFA" w:rsidRDefault="00ED4DFA" w:rsidP="00ED4DFA">
      <w:pPr>
        <w:pStyle w:val="Bezodstpw"/>
        <w:jc w:val="left"/>
        <w:rPr>
          <w:rFonts w:ascii="Times New Roman" w:eastAsia="Calibri" w:hAnsi="Times New Roman"/>
          <w:szCs w:val="20"/>
        </w:rPr>
      </w:pPr>
      <w:r w:rsidRPr="00ED4DFA">
        <w:rPr>
          <w:rFonts w:ascii="Times New Roman" w:eastAsia="Calibri" w:hAnsi="Times New Roman"/>
          <w:szCs w:val="20"/>
        </w:rPr>
        <w:t xml:space="preserve">Uczeń otrzymuje  na ocenę celującą jeśli potrafi </w:t>
      </w:r>
      <w:r w:rsidRPr="00ED4DFA">
        <w:rPr>
          <w:rFonts w:ascii="Times New Roman" w:hAnsi="Times New Roman"/>
          <w:color w:val="000000"/>
          <w:szCs w:val="20"/>
        </w:rPr>
        <w:t>stosować poznane wiadomości i umiejętności w sytuacjach trudnych, nietypowych, złożonych oraz</w:t>
      </w:r>
      <w:r w:rsidRPr="00ED4DFA">
        <w:rPr>
          <w:rFonts w:ascii="Times New Roman" w:eastAsia="Calibri" w:hAnsi="Times New Roman"/>
          <w:szCs w:val="20"/>
        </w:rPr>
        <w:t xml:space="preserve"> spełnia wszystkie wymagania na ocenę dopuszczającą, dostateczną, dobrą i bardzo dobrą.</w:t>
      </w:r>
    </w:p>
    <w:p w:rsidR="00BD17C1" w:rsidRPr="00ED4DFA" w:rsidRDefault="00BD17C1" w:rsidP="00ED4DFA">
      <w:pPr>
        <w:tabs>
          <w:tab w:val="left" w:pos="1128"/>
        </w:tabs>
        <w:jc w:val="center"/>
      </w:pPr>
    </w:p>
    <w:sectPr w:rsidR="00BD17C1" w:rsidRPr="00ED4DFA" w:rsidSect="00ED4DFA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16A" w:rsidRDefault="0030616A" w:rsidP="00ED4DFA">
      <w:r>
        <w:separator/>
      </w:r>
    </w:p>
  </w:endnote>
  <w:endnote w:type="continuationSeparator" w:id="1">
    <w:p w:rsidR="0030616A" w:rsidRDefault="0030616A" w:rsidP="00ED4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Calibri"/>
    <w:charset w:val="00"/>
    <w:family w:val="auto"/>
    <w:pitch w:val="variable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16A" w:rsidRDefault="0030616A" w:rsidP="00ED4DFA">
      <w:r>
        <w:separator/>
      </w:r>
    </w:p>
  </w:footnote>
  <w:footnote w:type="continuationSeparator" w:id="1">
    <w:p w:rsidR="0030616A" w:rsidRDefault="0030616A" w:rsidP="00ED4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73EDE"/>
    <w:multiLevelType w:val="multilevel"/>
    <w:tmpl w:val="1134695A"/>
    <w:lvl w:ilvl="0">
      <w:start w:val="1"/>
      <w:numFmt w:val="bullet"/>
      <w:lvlText w:val="•"/>
      <w:lvlJc w:val="left"/>
      <w:pPr>
        <w:tabs>
          <w:tab w:val="num" w:pos="0"/>
        </w:tabs>
        <w:ind w:left="170" w:hanging="17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 w:numId="59">
    <w:abstractNumId w:val="0"/>
  </w:num>
  <w:num w:numId="60">
    <w:abstractNumId w:val="0"/>
  </w:num>
  <w:num w:numId="61">
    <w:abstractNumId w:val="0"/>
  </w:num>
  <w:num w:numId="62">
    <w:abstractNumId w:val="0"/>
  </w:num>
  <w:num w:numId="63">
    <w:abstractNumId w:val="0"/>
  </w:num>
  <w:num w:numId="64">
    <w:abstractNumId w:val="0"/>
  </w:num>
  <w:num w:numId="65">
    <w:abstractNumId w:val="0"/>
  </w:num>
  <w:num w:numId="66">
    <w:abstractNumId w:val="0"/>
  </w:num>
  <w:num w:numId="67">
    <w:abstractNumId w:val="0"/>
  </w:num>
  <w:num w:numId="68">
    <w:abstractNumId w:val="0"/>
  </w:num>
  <w:num w:numId="69">
    <w:abstractNumId w:val="0"/>
  </w:num>
  <w:num w:numId="70">
    <w:abstractNumId w:val="0"/>
  </w:num>
  <w:num w:numId="71">
    <w:abstractNumId w:val="0"/>
  </w:num>
  <w:num w:numId="72">
    <w:abstractNumId w:val="0"/>
  </w:num>
  <w:num w:numId="73">
    <w:abstractNumId w:val="0"/>
  </w:num>
  <w:num w:numId="74">
    <w:abstractNumId w:val="0"/>
  </w:num>
  <w:num w:numId="75">
    <w:abstractNumId w:val="0"/>
  </w:num>
  <w:num w:numId="76">
    <w:abstractNumId w:val="0"/>
  </w:num>
  <w:num w:numId="77">
    <w:abstractNumId w:val="0"/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 w:numId="82">
    <w:abstractNumId w:val="0"/>
  </w:num>
  <w:num w:numId="83">
    <w:abstractNumId w:val="0"/>
  </w:num>
  <w:num w:numId="84">
    <w:abstractNumId w:val="0"/>
  </w:num>
  <w:num w:numId="85">
    <w:abstractNumId w:val="0"/>
  </w:num>
  <w:num w:numId="86">
    <w:abstractNumId w:val="0"/>
  </w:num>
  <w:num w:numId="87">
    <w:abstractNumId w:val="0"/>
  </w:num>
  <w:num w:numId="88">
    <w:abstractNumId w:val="0"/>
  </w:num>
  <w:num w:numId="89">
    <w:abstractNumId w:val="0"/>
  </w:num>
  <w:num w:numId="90">
    <w:abstractNumId w:val="0"/>
  </w:num>
  <w:num w:numId="91">
    <w:abstractNumId w:val="0"/>
  </w:num>
  <w:num w:numId="92">
    <w:abstractNumId w:val="0"/>
  </w:num>
  <w:num w:numId="93">
    <w:abstractNumId w:val="0"/>
  </w:num>
  <w:num w:numId="94">
    <w:abstractNumId w:val="0"/>
  </w:num>
  <w:num w:numId="95">
    <w:abstractNumId w:val="0"/>
  </w:num>
  <w:num w:numId="96">
    <w:abstractNumId w:val="0"/>
  </w:num>
  <w:num w:numId="97">
    <w:abstractNumId w:val="0"/>
  </w:num>
  <w:num w:numId="98">
    <w:abstractNumId w:val="0"/>
  </w:num>
  <w:num w:numId="99">
    <w:abstractNumId w:val="0"/>
  </w:num>
  <w:num w:numId="100">
    <w:abstractNumId w:val="0"/>
  </w:num>
  <w:num w:numId="101">
    <w:abstractNumId w:val="0"/>
  </w:num>
  <w:num w:numId="102">
    <w:abstractNumId w:val="0"/>
  </w:num>
  <w:num w:numId="103">
    <w:abstractNumId w:val="0"/>
  </w:num>
  <w:num w:numId="104">
    <w:abstractNumId w:val="0"/>
  </w:num>
  <w:num w:numId="105">
    <w:abstractNumId w:val="0"/>
  </w:num>
  <w:num w:numId="106">
    <w:abstractNumId w:val="0"/>
  </w:num>
  <w:num w:numId="107">
    <w:abstractNumId w:val="0"/>
  </w:num>
  <w:num w:numId="108">
    <w:abstractNumId w:val="0"/>
  </w:num>
  <w:num w:numId="109">
    <w:abstractNumId w:val="0"/>
  </w:num>
  <w:num w:numId="110">
    <w:abstractNumId w:val="0"/>
  </w:num>
  <w:num w:numId="111">
    <w:abstractNumId w:val="0"/>
  </w:num>
  <w:num w:numId="112">
    <w:abstractNumId w:val="0"/>
  </w:num>
  <w:num w:numId="113">
    <w:abstractNumId w:val="0"/>
  </w:num>
  <w:num w:numId="114">
    <w:abstractNumId w:val="0"/>
  </w:num>
  <w:num w:numId="115">
    <w:abstractNumId w:val="0"/>
  </w:num>
  <w:num w:numId="116">
    <w:abstractNumId w:val="0"/>
  </w:num>
  <w:num w:numId="117">
    <w:abstractNumId w:val="0"/>
  </w:num>
  <w:num w:numId="118">
    <w:abstractNumId w:val="0"/>
  </w:num>
  <w:num w:numId="119">
    <w:abstractNumId w:val="0"/>
  </w:num>
  <w:num w:numId="120">
    <w:abstractNumId w:val="0"/>
  </w:num>
  <w:num w:numId="121">
    <w:abstractNumId w:val="0"/>
  </w:num>
  <w:num w:numId="122">
    <w:abstractNumId w:val="0"/>
  </w:num>
  <w:num w:numId="123">
    <w:abstractNumId w:val="0"/>
  </w:num>
  <w:num w:numId="124">
    <w:abstractNumId w:val="0"/>
  </w:num>
  <w:num w:numId="125">
    <w:abstractNumId w:val="0"/>
  </w:num>
  <w:num w:numId="126">
    <w:abstractNumId w:val="0"/>
  </w:num>
  <w:num w:numId="127">
    <w:abstractNumId w:val="0"/>
  </w:num>
  <w:num w:numId="128">
    <w:abstractNumId w:val="0"/>
  </w:num>
  <w:num w:numId="129">
    <w:abstractNumId w:val="0"/>
  </w:num>
  <w:num w:numId="130">
    <w:abstractNumId w:val="0"/>
  </w:num>
  <w:num w:numId="131">
    <w:abstractNumId w:val="0"/>
  </w:num>
  <w:num w:numId="132">
    <w:abstractNumId w:val="0"/>
  </w:num>
  <w:num w:numId="133">
    <w:abstractNumId w:val="0"/>
  </w:num>
  <w:num w:numId="134">
    <w:abstractNumId w:val="0"/>
  </w:num>
  <w:num w:numId="135">
    <w:abstractNumId w:val="0"/>
  </w:num>
  <w:num w:numId="136">
    <w:abstractNumId w:val="0"/>
  </w:num>
  <w:num w:numId="137">
    <w:abstractNumId w:val="0"/>
  </w:num>
  <w:num w:numId="138">
    <w:abstractNumId w:val="0"/>
  </w:num>
  <w:num w:numId="139">
    <w:abstractNumId w:val="0"/>
  </w:num>
  <w:num w:numId="140">
    <w:abstractNumId w:val="0"/>
  </w:num>
  <w:num w:numId="141">
    <w:abstractNumId w:val="0"/>
  </w:num>
  <w:num w:numId="142">
    <w:abstractNumId w:val="0"/>
  </w:num>
  <w:num w:numId="143">
    <w:abstractNumId w:val="0"/>
  </w:num>
  <w:num w:numId="144">
    <w:abstractNumId w:val="0"/>
  </w:num>
  <w:num w:numId="145">
    <w:abstractNumId w:val="0"/>
  </w:num>
  <w:num w:numId="146">
    <w:abstractNumId w:val="0"/>
  </w:num>
  <w:num w:numId="147">
    <w:abstractNumId w:val="0"/>
  </w:num>
  <w:num w:numId="148">
    <w:abstractNumId w:val="0"/>
  </w:num>
  <w:num w:numId="149">
    <w:abstractNumId w:val="0"/>
  </w:num>
  <w:num w:numId="150">
    <w:abstractNumId w:val="0"/>
  </w:num>
  <w:num w:numId="151">
    <w:abstractNumId w:val="0"/>
  </w:num>
  <w:num w:numId="152">
    <w:abstractNumId w:val="0"/>
  </w:num>
  <w:num w:numId="153">
    <w:abstractNumId w:val="0"/>
  </w:num>
  <w:num w:numId="154">
    <w:abstractNumId w:val="0"/>
  </w:num>
  <w:num w:numId="155">
    <w:abstractNumId w:val="0"/>
  </w:num>
  <w:num w:numId="156">
    <w:abstractNumId w:val="0"/>
  </w:num>
  <w:num w:numId="157">
    <w:abstractNumId w:val="0"/>
  </w:num>
  <w:num w:numId="158">
    <w:abstractNumId w:val="0"/>
  </w:num>
  <w:num w:numId="159">
    <w:abstractNumId w:val="0"/>
  </w:num>
  <w:num w:numId="160">
    <w:abstractNumId w:val="0"/>
  </w:num>
  <w:num w:numId="161">
    <w:abstractNumId w:val="0"/>
  </w:num>
  <w:num w:numId="162">
    <w:abstractNumId w:val="0"/>
  </w:num>
  <w:num w:numId="163">
    <w:abstractNumId w:val="0"/>
  </w:num>
  <w:num w:numId="164">
    <w:abstractNumId w:val="0"/>
  </w:num>
  <w:num w:numId="165">
    <w:abstractNumId w:val="0"/>
  </w:num>
  <w:num w:numId="166">
    <w:abstractNumId w:val="0"/>
  </w:num>
  <w:num w:numId="167">
    <w:abstractNumId w:val="0"/>
  </w:num>
  <w:num w:numId="168">
    <w:abstractNumId w:val="0"/>
  </w:num>
  <w:num w:numId="169">
    <w:abstractNumId w:val="0"/>
  </w:num>
  <w:num w:numId="170">
    <w:abstractNumId w:val="0"/>
  </w:num>
  <w:num w:numId="171">
    <w:abstractNumId w:val="0"/>
  </w:num>
  <w:num w:numId="172">
    <w:abstractNumId w:val="0"/>
  </w:num>
  <w:num w:numId="173">
    <w:abstractNumId w:val="0"/>
  </w:num>
  <w:num w:numId="174">
    <w:abstractNumId w:val="0"/>
  </w:num>
  <w:num w:numId="175">
    <w:abstractNumId w:val="0"/>
  </w:num>
  <w:num w:numId="176">
    <w:abstractNumId w:val="0"/>
  </w:num>
  <w:num w:numId="177">
    <w:abstractNumId w:val="0"/>
  </w:num>
  <w:num w:numId="178">
    <w:abstractNumId w:val="0"/>
  </w:num>
  <w:num w:numId="179">
    <w:abstractNumId w:val="0"/>
  </w:num>
  <w:num w:numId="180">
    <w:abstractNumId w:val="0"/>
  </w:num>
  <w:num w:numId="181">
    <w:abstractNumId w:val="0"/>
  </w:num>
  <w:numIdMacAtCleanup w:val="1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7C1"/>
    <w:rsid w:val="002E7878"/>
    <w:rsid w:val="0030616A"/>
    <w:rsid w:val="0049207C"/>
    <w:rsid w:val="004A09EC"/>
    <w:rsid w:val="005020A5"/>
    <w:rsid w:val="00621B83"/>
    <w:rsid w:val="00807B0A"/>
    <w:rsid w:val="00BD17C1"/>
    <w:rsid w:val="00ED4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878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rsid w:val="002E7878"/>
    <w:pPr>
      <w:keepNext/>
      <w:keepLines/>
      <w:spacing w:before="120" w:after="120"/>
      <w:outlineLvl w:val="0"/>
    </w:pPr>
    <w:rPr>
      <w:rFonts w:ascii="Calibri" w:eastAsia="Calibri" w:hAnsi="Calibri" w:cs="DejaVu Sans"/>
      <w:b/>
      <w:color w:val="767171"/>
      <w:sz w:val="32"/>
      <w:szCs w:val="32"/>
    </w:rPr>
  </w:style>
  <w:style w:type="paragraph" w:styleId="Nagwek2">
    <w:name w:val="heading 2"/>
    <w:basedOn w:val="Normalny"/>
    <w:next w:val="Normalny"/>
    <w:qFormat/>
    <w:rsid w:val="002E7878"/>
    <w:pPr>
      <w:keepNext/>
      <w:keepLines/>
      <w:spacing w:before="40"/>
      <w:outlineLvl w:val="1"/>
    </w:pPr>
    <w:rPr>
      <w:rFonts w:ascii="Calibri Light" w:eastAsia="Calibri" w:hAnsi="Calibri Light" w:cs="DejaVu Sans"/>
      <w:b/>
      <w:color w:val="767171"/>
      <w:sz w:val="26"/>
      <w:szCs w:val="26"/>
    </w:rPr>
  </w:style>
  <w:style w:type="paragraph" w:styleId="Nagwek3">
    <w:name w:val="heading 3"/>
    <w:basedOn w:val="Normalny"/>
    <w:next w:val="Normalny"/>
    <w:qFormat/>
    <w:rsid w:val="002E7878"/>
    <w:pPr>
      <w:keepNext/>
      <w:keepLines/>
      <w:spacing w:before="160" w:line="360" w:lineRule="auto"/>
      <w:outlineLvl w:val="2"/>
    </w:pPr>
    <w:rPr>
      <w:rFonts w:ascii="Calibri" w:eastAsia="Calibri" w:hAnsi="Calibri" w:cs="DejaVu San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sid w:val="002E7878"/>
    <w:rPr>
      <w:rFonts w:ascii="Calibri" w:eastAsia="Calibri" w:hAnsi="Calibri" w:cs="DejaVu Sans"/>
      <w:b/>
      <w:color w:val="767171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qFormat/>
    <w:rsid w:val="002E7878"/>
    <w:rPr>
      <w:rFonts w:ascii="Calibri Light" w:eastAsia="Calibri" w:hAnsi="Calibri Light" w:cs="DejaVu Sans"/>
      <w:b/>
      <w:color w:val="767171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qFormat/>
    <w:rsid w:val="002E7878"/>
    <w:rPr>
      <w:rFonts w:ascii="Calibri" w:eastAsia="Calibri" w:hAnsi="Calibri" w:cs="DejaVu Sans"/>
      <w:b/>
      <w:sz w:val="24"/>
      <w:szCs w:val="24"/>
      <w:lang w:val="en-US"/>
    </w:rPr>
  </w:style>
  <w:style w:type="character" w:customStyle="1" w:styleId="czeinternetowe">
    <w:name w:val="Łącze internetowe"/>
    <w:rsid w:val="002E7878"/>
    <w:rPr>
      <w:u w:val="single"/>
    </w:rPr>
  </w:style>
  <w:style w:type="character" w:customStyle="1" w:styleId="TekstdymkaZnak">
    <w:name w:val="Tekst dymka Znak"/>
    <w:basedOn w:val="Domylnaczcionkaakapitu"/>
    <w:qFormat/>
    <w:rsid w:val="002E7878"/>
    <w:rPr>
      <w:rFonts w:ascii="Segoe UI" w:eastAsia="Arial Unicode MS" w:hAnsi="Segoe UI" w:cs="Segoe UI"/>
      <w:sz w:val="18"/>
      <w:szCs w:val="18"/>
      <w:lang w:val="en-US"/>
    </w:rPr>
  </w:style>
  <w:style w:type="character" w:customStyle="1" w:styleId="PodtytuZnak">
    <w:name w:val="Podtytuł Znak"/>
    <w:basedOn w:val="Domylnaczcionkaakapitu"/>
    <w:qFormat/>
    <w:rsid w:val="002E7878"/>
    <w:rPr>
      <w:rFonts w:eastAsia="Calibri"/>
      <w:color w:val="5A5A5A"/>
      <w:spacing w:val="15"/>
      <w:lang w:val="en-US"/>
    </w:rPr>
  </w:style>
  <w:style w:type="character" w:customStyle="1" w:styleId="NagwekZnak">
    <w:name w:val="Nagłówek Znak"/>
    <w:basedOn w:val="Domylnaczcionkaakapitu"/>
    <w:qFormat/>
    <w:rsid w:val="002E7878"/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qFormat/>
    <w:rsid w:val="002E7878"/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qFormat/>
    <w:rsid w:val="002E7878"/>
    <w:rPr>
      <w:rFonts w:ascii="Times New Roman" w:eastAsia="Times New Roman" w:hAnsi="Times New Roman" w:cs="Times New Roman"/>
      <w:sz w:val="18"/>
      <w:szCs w:val="18"/>
    </w:rPr>
  </w:style>
  <w:style w:type="character" w:styleId="Tekstzastpczy">
    <w:name w:val="Placeholder Text"/>
    <w:basedOn w:val="Domylnaczcionkaakapitu"/>
    <w:qFormat/>
    <w:rsid w:val="002E7878"/>
    <w:rPr>
      <w:color w:val="808080"/>
    </w:rPr>
  </w:style>
  <w:style w:type="paragraph" w:styleId="Nagwek">
    <w:name w:val="header"/>
    <w:basedOn w:val="Normalny"/>
    <w:next w:val="Tekstpodstawowy"/>
    <w:rsid w:val="002E787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E7878"/>
    <w:pPr>
      <w:widowControl w:val="0"/>
    </w:pPr>
    <w:rPr>
      <w:rFonts w:eastAsia="Times New Roman"/>
      <w:sz w:val="18"/>
      <w:szCs w:val="18"/>
      <w:lang w:val="pl-PL"/>
    </w:rPr>
  </w:style>
  <w:style w:type="paragraph" w:styleId="Lista">
    <w:name w:val="List"/>
    <w:basedOn w:val="Tekstpodstawowy"/>
    <w:rsid w:val="002E7878"/>
    <w:rPr>
      <w:rFonts w:cs="FreeSans"/>
    </w:rPr>
  </w:style>
  <w:style w:type="paragraph" w:styleId="Legenda">
    <w:name w:val="caption"/>
    <w:basedOn w:val="Normalny"/>
    <w:qFormat/>
    <w:rsid w:val="002E7878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2E7878"/>
    <w:pPr>
      <w:suppressLineNumbers/>
    </w:pPr>
    <w:rPr>
      <w:rFonts w:cs="FreeSans"/>
    </w:rPr>
  </w:style>
  <w:style w:type="paragraph" w:customStyle="1" w:styleId="Nagwekistopka">
    <w:name w:val="Nagłówek i stopka"/>
    <w:qFormat/>
    <w:rsid w:val="002E7878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customStyle="1" w:styleId="Domylne">
    <w:name w:val="Domyślne"/>
    <w:qFormat/>
    <w:rsid w:val="002E7878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customStyle="1" w:styleId="Styltabeli2">
    <w:name w:val="Styl tabeli 2"/>
    <w:qFormat/>
    <w:rsid w:val="002E7878"/>
    <w:rPr>
      <w:rFonts w:ascii="Helvetica Neue" w:eastAsia="Helvetica Neue" w:hAnsi="Helvetica Neue" w:cs="Helvetica Neue"/>
      <w:color w:val="000000"/>
      <w:szCs w:val="20"/>
      <w:lang w:eastAsia="pl-PL"/>
    </w:rPr>
  </w:style>
  <w:style w:type="paragraph" w:styleId="Tekstdymka">
    <w:name w:val="Balloon Text"/>
    <w:basedOn w:val="Normalny"/>
    <w:qFormat/>
    <w:rsid w:val="002E7878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qFormat/>
    <w:rsid w:val="002E7878"/>
    <w:pPr>
      <w:spacing w:line="259" w:lineRule="auto"/>
    </w:pPr>
    <w:rPr>
      <w:lang w:val="pl-PL" w:eastAsia="pl-PL"/>
    </w:rPr>
  </w:style>
  <w:style w:type="paragraph" w:styleId="Spistreci1">
    <w:name w:val="toc 1"/>
    <w:basedOn w:val="Normalny"/>
    <w:next w:val="Normalny"/>
    <w:autoRedefine/>
    <w:rsid w:val="002E7878"/>
    <w:pPr>
      <w:spacing w:before="240" w:after="120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rsid w:val="002E7878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Podtytu">
    <w:name w:val="Subtitle"/>
    <w:basedOn w:val="Normalny"/>
    <w:next w:val="Normalny"/>
    <w:qFormat/>
    <w:rsid w:val="002E7878"/>
    <w:pPr>
      <w:spacing w:after="160"/>
    </w:pPr>
    <w:rPr>
      <w:rFonts w:ascii="Calibri" w:eastAsia="Calibri" w:hAnsi="Calibri" w:cs="DejaVu Sans"/>
      <w:color w:val="5A5A5A"/>
      <w:spacing w:val="15"/>
      <w:sz w:val="22"/>
      <w:szCs w:val="22"/>
    </w:rPr>
  </w:style>
  <w:style w:type="paragraph" w:customStyle="1" w:styleId="Gwkaistopka">
    <w:name w:val="Główka i stopka"/>
    <w:basedOn w:val="Normalny"/>
    <w:qFormat/>
    <w:rsid w:val="002E7878"/>
  </w:style>
  <w:style w:type="paragraph" w:styleId="Stopka">
    <w:name w:val="footer"/>
    <w:basedOn w:val="Normalny"/>
    <w:rsid w:val="002E7878"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autoRedefine/>
    <w:rsid w:val="002E7878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2E7878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2E7878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2E7878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2E7878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2E7878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2E7878"/>
    <w:pPr>
      <w:ind w:left="1920"/>
    </w:pPr>
    <w:rPr>
      <w:rFonts w:ascii="Calibri" w:hAnsi="Calibri"/>
      <w:sz w:val="20"/>
      <w:szCs w:val="20"/>
    </w:rPr>
  </w:style>
  <w:style w:type="paragraph" w:styleId="Bezodstpw">
    <w:name w:val="No Spacing"/>
    <w:next w:val="Tekstpodstawowy"/>
    <w:uiPriority w:val="1"/>
    <w:qFormat/>
    <w:rsid w:val="002E7878"/>
    <w:pPr>
      <w:jc w:val="center"/>
    </w:pPr>
    <w:rPr>
      <w:rFonts w:eastAsia="Arial Unicode MS" w:cs="Times New Roman"/>
      <w:b/>
      <w:szCs w:val="24"/>
      <w:lang w:val="en-US"/>
    </w:rPr>
  </w:style>
  <w:style w:type="paragraph" w:styleId="Akapitzlist">
    <w:name w:val="List Paragraph"/>
    <w:basedOn w:val="Normalny"/>
    <w:qFormat/>
    <w:rsid w:val="002E7878"/>
    <w:pPr>
      <w:widowControl w:val="0"/>
    </w:pPr>
    <w:rPr>
      <w:rFonts w:eastAsia="Times New Roman"/>
      <w:sz w:val="22"/>
      <w:szCs w:val="22"/>
      <w:lang w:val="pl-PL"/>
    </w:rPr>
  </w:style>
  <w:style w:type="paragraph" w:customStyle="1" w:styleId="Zawartotabeli">
    <w:name w:val="Zawartość tabeli"/>
    <w:basedOn w:val="Normalny"/>
    <w:qFormat/>
    <w:rsid w:val="002E7878"/>
    <w:pPr>
      <w:suppressLineNumbers/>
    </w:pPr>
  </w:style>
  <w:style w:type="numbering" w:customStyle="1" w:styleId="Styl1">
    <w:name w:val="Styl1"/>
    <w:qFormat/>
    <w:rsid w:val="002E7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6202</Words>
  <Characters>37212</Characters>
  <Application>Microsoft Office Word</Application>
  <DocSecurity>0</DocSecurity>
  <Lines>310</Lines>
  <Paragraphs>86</Paragraphs>
  <ScaleCrop>false</ScaleCrop>
  <Company/>
  <LinksUpToDate>false</LinksUpToDate>
  <CharactersWithSpaces>43328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Hoffmann</dc:creator>
  <dc:description/>
  <cp:lastModifiedBy>Ja</cp:lastModifiedBy>
  <cp:revision>30</cp:revision>
  <dcterms:created xsi:type="dcterms:W3CDTF">2023-07-14T13:05:00Z</dcterms:created>
  <dcterms:modified xsi:type="dcterms:W3CDTF">2023-09-11T19:37:00Z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