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7E" w:rsidRDefault="003C43D3">
      <w:pPr>
        <w:tabs>
          <w:tab w:val="center" w:pos="4535"/>
        </w:tabs>
        <w:spacing w:after="0" w:line="360" w:lineRule="auto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294130" cy="13182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ab/>
        <w:t xml:space="preserve">    </w:t>
      </w:r>
    </w:p>
    <w:p w:rsidR="0020647E" w:rsidRDefault="003C43D3">
      <w:pPr>
        <w:tabs>
          <w:tab w:val="center" w:pos="453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STATUT</w:t>
      </w:r>
    </w:p>
    <w:p w:rsidR="0020647E" w:rsidRDefault="003C43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Zespołu Szkół w Pięczkowie</w:t>
      </w:r>
    </w:p>
    <w:p w:rsidR="0020647E" w:rsidRDefault="003C43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zatwierdzony przez Radę Pedagogiczną 22.11.2017r.</w:t>
      </w:r>
    </w:p>
    <w:p w:rsidR="0020647E" w:rsidRDefault="0020647E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20647E" w:rsidRDefault="0020647E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20647E" w:rsidRDefault="0020647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0647E" w:rsidRDefault="0020647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0647E" w:rsidRDefault="0020647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0647E" w:rsidRDefault="0020647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0647E" w:rsidRDefault="0020647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0647E" w:rsidRDefault="0020647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0647E" w:rsidRDefault="0020647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0647E" w:rsidRDefault="0020647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0647E" w:rsidRDefault="0020647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0647E" w:rsidRDefault="00206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47E" w:rsidRDefault="003C43D3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         Postanowienia ogólne</w:t>
      </w:r>
    </w:p>
    <w:p w:rsidR="0020647E" w:rsidRDefault="003C43D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2         Cele i zadania Szkoły</w:t>
      </w:r>
    </w:p>
    <w:p w:rsidR="0020647E" w:rsidRDefault="003C43D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3         Organy Szkoły</w:t>
      </w:r>
    </w:p>
    <w:p w:rsidR="0020647E" w:rsidRDefault="003C43D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4         Organizacja pracy Szkoły</w:t>
      </w:r>
    </w:p>
    <w:p w:rsidR="0020647E" w:rsidRDefault="003C43D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5        Postanowienia końcowe</w:t>
      </w:r>
    </w:p>
    <w:p w:rsidR="0020647E" w:rsidRDefault="0020647E"/>
    <w:p w:rsidR="0020647E" w:rsidRDefault="0020647E"/>
    <w:p w:rsidR="0020647E" w:rsidRDefault="0020647E"/>
    <w:p w:rsidR="0020647E" w:rsidRDefault="0020647E"/>
    <w:p w:rsidR="0020647E" w:rsidRDefault="0020647E"/>
    <w:p w:rsidR="0020647E" w:rsidRDefault="0020647E"/>
    <w:p w:rsidR="0020647E" w:rsidRDefault="0020647E"/>
    <w:p w:rsidR="0020647E" w:rsidRDefault="0020647E"/>
    <w:p w:rsidR="0020647E" w:rsidRDefault="003C43D3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 1</w:t>
      </w:r>
    </w:p>
    <w:p w:rsidR="0020647E" w:rsidRDefault="003C43D3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:rsidR="0020647E" w:rsidRDefault="003C43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20647E" w:rsidRDefault="003C43D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Pełna nazwa placówki brzmi: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Zespół Szkół w Pięczkowie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0647E" w:rsidRDefault="003C43D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zespołu wchodzą:</w:t>
      </w:r>
    </w:p>
    <w:p w:rsidR="0020647E" w:rsidRDefault="003C43D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w Pięczkowie;</w:t>
      </w:r>
    </w:p>
    <w:p w:rsidR="0020647E" w:rsidRDefault="003C43D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w Witowie;</w:t>
      </w:r>
    </w:p>
    <w:p w:rsidR="0020647E" w:rsidRDefault="003C43D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im. Jana Henryka Dąbrowskiego w Pięczkowie.</w:t>
      </w:r>
    </w:p>
    <w:p w:rsidR="0020647E" w:rsidRDefault="003C43D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Zespołu Szkół są budynki:</w:t>
      </w:r>
    </w:p>
    <w:p w:rsidR="0020647E" w:rsidRDefault="003C43D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 w Pięczkowie położony przy ulicy Powstańców Wlkp. 47;</w:t>
      </w:r>
    </w:p>
    <w:p w:rsidR="0020647E" w:rsidRDefault="003C43D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 w Witowie położony  pod numerem 48;</w:t>
      </w:r>
    </w:p>
    <w:p w:rsidR="0020647E" w:rsidRDefault="003C43D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 położone przy ulicy Szkolnej 5 w Pięczkowie.</w:t>
      </w:r>
    </w:p>
    <w:p w:rsidR="0020647E" w:rsidRDefault="003C43D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prowadzącym Zespół Szkół  jest Gmina Krzykosy, z siedzibą                                 w Krzykosach , przy ulicy Głównej 37.</w:t>
      </w:r>
    </w:p>
    <w:p w:rsidR="0020647E" w:rsidRDefault="003C43D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i Przedszkola wchodzące w skład Zespołu Szkół, są jednostką budżetową,                       a obsługę finansowo-księgową zapewnia Centrum Usług Wspólnych mieszczące się przy  ul. Głównej 39, 63-024 Krzykosy</w:t>
      </w:r>
    </w:p>
    <w:p w:rsidR="0020647E" w:rsidRDefault="002064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47E" w:rsidRDefault="003C43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2       </w:t>
      </w:r>
    </w:p>
    <w:p w:rsidR="0020647E" w:rsidRDefault="003C43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i zadania Szkoły</w:t>
      </w:r>
    </w:p>
    <w:p w:rsidR="0020647E" w:rsidRDefault="003C43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20647E" w:rsidRDefault="003C43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i Przedszkola realizują cele i zadania określone w przepisach prawa, a w szczególności te które zawarte są w odrębnych Statutach Przedszkoli i Szkoły.</w:t>
      </w:r>
    </w:p>
    <w:p w:rsidR="0020647E" w:rsidRDefault="0020647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647E" w:rsidRDefault="003C43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3        </w:t>
      </w:r>
    </w:p>
    <w:p w:rsidR="0020647E" w:rsidRDefault="003C43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Organy Szkoły</w:t>
      </w:r>
    </w:p>
    <w:p w:rsidR="0020647E" w:rsidRDefault="003C43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20647E" w:rsidRDefault="003C43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Organami Szkoły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są:</w:t>
      </w:r>
    </w:p>
    <w:p w:rsidR="0020647E" w:rsidRDefault="003C43D3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Zespołu Szkół;</w:t>
      </w:r>
    </w:p>
    <w:p w:rsidR="0020647E" w:rsidRDefault="003C43D3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Pedagogiczna;</w:t>
      </w:r>
    </w:p>
    <w:p w:rsidR="0020647E" w:rsidRDefault="003C43D3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Rodziców;</w:t>
      </w:r>
    </w:p>
    <w:p w:rsidR="0020647E" w:rsidRDefault="003C43D3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Uczniowski.</w:t>
      </w:r>
    </w:p>
    <w:p w:rsidR="0020647E" w:rsidRDefault="002064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47E" w:rsidRDefault="002064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47E" w:rsidRDefault="002064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47E" w:rsidRDefault="003C43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§ 4 </w:t>
      </w:r>
    </w:p>
    <w:p w:rsidR="0020647E" w:rsidRDefault="003C43D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nauczycielem Szkoły posiadającym kompetencje i uprawnienia określone  w ustawie Prawo oświatowe oraz innych ustawach i przepisach wykonawczych do nich.</w:t>
      </w:r>
    </w:p>
    <w:p w:rsidR="0020647E" w:rsidRDefault="003C43D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Zespołu Szkół  może tworzyć zespoły problemowo-zadaniowe.</w:t>
      </w:r>
    </w:p>
    <w:p w:rsidR="0020647E" w:rsidRDefault="003C43D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 porozumieniu z rada pedagogiczną określa w drodze zarządzenia regulaminy    i procedury obowiązujące w Szkole i Przedszkolach.</w:t>
      </w:r>
    </w:p>
    <w:p w:rsidR="0020647E" w:rsidRDefault="003C43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20647E" w:rsidRDefault="003C43D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pedagogiczna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organem kolegialnym, utworzonym zgodnie z art. 69 ustawy Prawo oświatowe, posiadającym kompetencje i uprawnienia określone w ustawie Prawo oświatowe oraz innych przepisach i działającym na podstawie ustalonego przez siebie regulaminu.</w:t>
      </w:r>
    </w:p>
    <w:p w:rsidR="0020647E" w:rsidRDefault="003C43D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Zespole Szkół działa jedna Rada Pedagogiczna.</w:t>
      </w:r>
    </w:p>
    <w:p w:rsidR="0020647E" w:rsidRDefault="003C43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20647E" w:rsidRDefault="003C43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Zespole Szkół działają odrębne Rady Rodziców dla każdego z Przedszkoli oraz Szkoły, działające według przyjętych przez siebie regulaminów.</w:t>
      </w:r>
    </w:p>
    <w:p w:rsidR="0020647E" w:rsidRDefault="003C43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20647E" w:rsidRDefault="003C43D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Samorząd Uczniowski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organem Szkoły powołanym i posiadającym uprawnienia określone w art. 85 ustawy Prawo oświatowe i działającym według uchwalonego przez siebie regulaminu.</w:t>
      </w:r>
    </w:p>
    <w:p w:rsidR="0020647E" w:rsidRDefault="003C43D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Uczniowski działa w Szkole.</w:t>
      </w:r>
    </w:p>
    <w:p w:rsidR="0020647E" w:rsidRDefault="003C43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8 </w:t>
      </w:r>
    </w:p>
    <w:p w:rsidR="0020647E" w:rsidRDefault="003C43D3">
      <w:pPr>
        <w:numPr>
          <w:ilvl w:val="0"/>
          <w:numId w:val="5"/>
        </w:numPr>
        <w:tabs>
          <w:tab w:val="left" w:pos="24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organy Zespołu Szkół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współdziałają ze sobą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dobra Szkoły.</w:t>
      </w:r>
    </w:p>
    <w:p w:rsidR="0020647E" w:rsidRDefault="003C43D3">
      <w:pPr>
        <w:numPr>
          <w:ilvl w:val="0"/>
          <w:numId w:val="5"/>
        </w:numPr>
        <w:tabs>
          <w:tab w:val="left" w:pos="24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Koordynatorem współdziałania jest Dyrektor Szkoły, który ustala formy, sposoby                         i terminy komunikowania się organów.</w:t>
      </w:r>
    </w:p>
    <w:p w:rsidR="0020647E" w:rsidRDefault="003C43D3">
      <w:pPr>
        <w:numPr>
          <w:ilvl w:val="0"/>
          <w:numId w:val="5"/>
        </w:numPr>
        <w:tabs>
          <w:tab w:val="left" w:pos="24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organów Szkoły odbywa się poprzez:</w:t>
      </w:r>
    </w:p>
    <w:p w:rsidR="0020647E" w:rsidRDefault="003C43D3">
      <w:pPr>
        <w:numPr>
          <w:ilvl w:val="1"/>
          <w:numId w:val="4"/>
        </w:numPr>
        <w:tabs>
          <w:tab w:val="left" w:pos="24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bieżącą wymianę informacji pomiędzy organami Szkoły poprzez uczestnictwo przedstawicieli organu w zebraniach innych organów lub kontakty indywidualne; </w:t>
      </w:r>
    </w:p>
    <w:p w:rsidR="0020647E" w:rsidRDefault="003C43D3">
      <w:pPr>
        <w:numPr>
          <w:ilvl w:val="1"/>
          <w:numId w:val="4"/>
        </w:numPr>
        <w:tabs>
          <w:tab w:val="left" w:pos="24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opiniowanie lub uzgadnianie podejmowanych działań w przypadkach określonych przepisami prawa, niniejszym Statutem i regulaminami poszczególnych organów.</w:t>
      </w:r>
    </w:p>
    <w:p w:rsidR="0020647E" w:rsidRDefault="003C43D3">
      <w:pPr>
        <w:numPr>
          <w:ilvl w:val="0"/>
          <w:numId w:val="5"/>
        </w:numPr>
        <w:tabs>
          <w:tab w:val="left" w:pos="24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Organy między sobą ustalają formy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rozstrzygania sporów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poprzez:</w:t>
      </w:r>
    </w:p>
    <w:p w:rsidR="0020647E" w:rsidRDefault="003C43D3">
      <w:pPr>
        <w:numPr>
          <w:ilvl w:val="1"/>
          <w:numId w:val="3"/>
        </w:numPr>
        <w:tabs>
          <w:tab w:val="left" w:pos="24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powołanie komisji, w skład której wchodzi mediator zaakceptowany przez strony sporu;</w:t>
      </w:r>
    </w:p>
    <w:p w:rsidR="0020647E" w:rsidRDefault="003C43D3">
      <w:pPr>
        <w:numPr>
          <w:ilvl w:val="1"/>
          <w:numId w:val="3"/>
        </w:numPr>
        <w:tabs>
          <w:tab w:val="left" w:pos="24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komisja, o której mowa, po zapoznaniu się z istotą sprawy ma prawo                                do przeprowadzenia postępowania wyjaśniającego według ustalonych przez siebie zasad;</w:t>
      </w:r>
    </w:p>
    <w:p w:rsidR="0020647E" w:rsidRDefault="003C43D3">
      <w:pPr>
        <w:numPr>
          <w:ilvl w:val="1"/>
          <w:numId w:val="3"/>
        </w:numPr>
        <w:tabs>
          <w:tab w:val="left" w:pos="24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rozstrzygnięcia komisji są wiążące dla stron sporu;</w:t>
      </w:r>
    </w:p>
    <w:p w:rsidR="0020647E" w:rsidRDefault="003C43D3">
      <w:pPr>
        <w:numPr>
          <w:ilvl w:val="1"/>
          <w:numId w:val="3"/>
        </w:numPr>
        <w:tabs>
          <w:tab w:val="left" w:pos="24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wyczerpania możliwości rozwiązania sporu na terenie Szkoły, każda                ze stron ma prawo odwołać się do organu prowadzącego lub sprawującego nadzór pedagogiczny, w zależności od właściwości rzeczowej przedmiotu sporu.   </w:t>
      </w:r>
    </w:p>
    <w:p w:rsidR="0020647E" w:rsidRDefault="0020647E">
      <w:pPr>
        <w:pStyle w:val="Heading1"/>
        <w:ind w:left="720"/>
        <w:jc w:val="left"/>
        <w:rPr>
          <w:sz w:val="24"/>
          <w:szCs w:val="24"/>
        </w:rPr>
      </w:pPr>
    </w:p>
    <w:p w:rsidR="0020647E" w:rsidRDefault="003C43D3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ROZDZIAŁ 4</w:t>
      </w:r>
    </w:p>
    <w:p w:rsidR="0020647E" w:rsidRDefault="003C43D3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Organizacja pracy Szkoły</w:t>
      </w:r>
    </w:p>
    <w:p w:rsidR="0020647E" w:rsidRDefault="003C43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20647E" w:rsidRDefault="003C43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Szczegółowa organizacja pracy Przedszkoli oraz Szkoły znajdują się w odrębnych Statutach .</w:t>
      </w:r>
    </w:p>
    <w:p w:rsidR="0020647E" w:rsidRDefault="003C43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5</w:t>
      </w:r>
    </w:p>
    <w:p w:rsidR="0020647E" w:rsidRDefault="003C43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20647E" w:rsidRDefault="003C43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20647E" w:rsidRDefault="003C43D3">
      <w:pPr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posiada pieczątki podłużne według wzoru:</w:t>
      </w:r>
    </w:p>
    <w:p w:rsidR="0020647E" w:rsidRDefault="003C43D3">
      <w:pPr>
        <w:pStyle w:val="Akapitzlist"/>
        <w:numPr>
          <w:ilvl w:val="2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w Pięczkowie</w:t>
      </w:r>
    </w:p>
    <w:p w:rsidR="0020647E" w:rsidRDefault="003C43D3">
      <w:pPr>
        <w:spacing w:after="0" w:line="360" w:lineRule="auto"/>
        <w:ind w:left="2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ul. Szkolna 5</w:t>
      </w:r>
    </w:p>
    <w:p w:rsidR="0020647E" w:rsidRDefault="003C43D3">
      <w:pPr>
        <w:spacing w:after="0" w:line="360" w:lineRule="auto"/>
        <w:ind w:left="2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63-025 WITOWO;</w:t>
      </w:r>
    </w:p>
    <w:p w:rsidR="0020647E" w:rsidRDefault="003C43D3">
      <w:pPr>
        <w:pStyle w:val="Akapitzlist"/>
        <w:numPr>
          <w:ilvl w:val="2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w Pięczkowie</w:t>
      </w:r>
    </w:p>
    <w:p w:rsidR="0020647E" w:rsidRDefault="003C43D3">
      <w:pPr>
        <w:spacing w:after="0" w:line="360" w:lineRule="auto"/>
        <w:ind w:left="2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ul. Szkolna 5</w:t>
      </w:r>
    </w:p>
    <w:p w:rsidR="0020647E" w:rsidRDefault="003C43D3">
      <w:pPr>
        <w:spacing w:after="0" w:line="360" w:lineRule="auto"/>
        <w:ind w:left="2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63-025 WITOWO</w:t>
      </w:r>
    </w:p>
    <w:p w:rsidR="0020647E" w:rsidRDefault="003C43D3">
      <w:pPr>
        <w:spacing w:after="0" w:line="360" w:lineRule="auto"/>
        <w:ind w:left="2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NIP 786 15 91 880.</w:t>
      </w:r>
    </w:p>
    <w:p w:rsidR="0020647E" w:rsidRDefault="003C43D3">
      <w:pPr>
        <w:tabs>
          <w:tab w:val="left" w:pos="14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20647E" w:rsidRDefault="003C43D3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posiada własny sztandar, hymn, logo oraz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ceremoniał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0647E" w:rsidRDefault="003C43D3">
      <w:pPr>
        <w:numPr>
          <w:ilvl w:val="0"/>
          <w:numId w:val="15"/>
        </w:numPr>
        <w:tabs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Sztandar uczestniczy w najważniejszych uroczystościach w Szkole i poza nią, podczas reprezentowania Szkoły. </w:t>
      </w:r>
    </w:p>
    <w:p w:rsidR="0020647E" w:rsidRDefault="003C43D3">
      <w:pPr>
        <w:numPr>
          <w:ilvl w:val="0"/>
          <w:numId w:val="15"/>
        </w:numPr>
        <w:tabs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Sztandar jest przechowywany na honorowym miejscu w gablocie  na korytarzu szkolnym.</w:t>
      </w:r>
    </w:p>
    <w:p w:rsidR="0020647E" w:rsidRDefault="003C43D3">
      <w:pPr>
        <w:numPr>
          <w:ilvl w:val="0"/>
          <w:numId w:val="15"/>
        </w:numPr>
        <w:tabs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Poczet sztandarowy stanowią uczniowie wyróżniający się w nauce  oraz swoją postawą; udział uczniów w poczcie jest dobrowolny. </w:t>
      </w:r>
    </w:p>
    <w:p w:rsidR="0020647E" w:rsidRDefault="003C43D3">
      <w:pPr>
        <w:numPr>
          <w:ilvl w:val="0"/>
          <w:numId w:val="15"/>
        </w:numPr>
        <w:tabs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Zespół Szkół posiada logo, które może być używane na wszelkiej dokumentacji                                      i korespondencji. </w:t>
      </w:r>
    </w:p>
    <w:p w:rsidR="0020647E" w:rsidRDefault="003C43D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022985" cy="10420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47E" w:rsidRDefault="003C43D3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lastRenderedPageBreak/>
        <w:t>Zespół Szkół prowadzi stronę internetową.</w:t>
      </w:r>
    </w:p>
    <w:p w:rsidR="0020647E" w:rsidRDefault="003C43D3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Szkoła oraz Przedszkola prowadzą dokumentację swojej działalności i przechowują ją                         w archiwum zgodnie z odrębnymi przepisami. </w:t>
      </w:r>
    </w:p>
    <w:p w:rsidR="0020647E" w:rsidRDefault="003C43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20647E" w:rsidRDefault="003C43D3">
      <w:pPr>
        <w:numPr>
          <w:ilvl w:val="0"/>
          <w:numId w:val="9"/>
        </w:numPr>
        <w:tabs>
          <w:tab w:val="left" w:pos="180"/>
          <w:tab w:val="left" w:pos="360"/>
          <w:tab w:val="left" w:pos="720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Procedury wprowadzania zmian w Statucie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0647E" w:rsidRDefault="003C43D3">
      <w:pPr>
        <w:numPr>
          <w:ilvl w:val="4"/>
          <w:numId w:val="7"/>
        </w:numPr>
        <w:tabs>
          <w:tab w:val="left" w:pos="180"/>
          <w:tab w:val="left" w:pos="360"/>
          <w:tab w:val="left" w:pos="720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przez radę pedagogiczną projektu zmian w Statucie;</w:t>
      </w:r>
    </w:p>
    <w:p w:rsidR="0020647E" w:rsidRDefault="003C43D3">
      <w:pPr>
        <w:numPr>
          <w:ilvl w:val="4"/>
          <w:numId w:val="7"/>
        </w:numPr>
        <w:tabs>
          <w:tab w:val="left" w:pos="180"/>
          <w:tab w:val="left" w:pos="360"/>
          <w:tab w:val="left" w:pos="720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uchwalenie zmian przez radę pedagogiczną w formie uchwały.</w:t>
      </w:r>
    </w:p>
    <w:p w:rsidR="0020647E" w:rsidRDefault="003C43D3">
      <w:pPr>
        <w:numPr>
          <w:ilvl w:val="0"/>
          <w:numId w:val="9"/>
        </w:numPr>
        <w:tabs>
          <w:tab w:val="left" w:pos="180"/>
          <w:tab w:val="left" w:pos="360"/>
          <w:tab w:val="left" w:pos="720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nowelizacji statutu: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647E" w:rsidRDefault="003C43D3">
      <w:pPr>
        <w:numPr>
          <w:ilvl w:val="0"/>
          <w:numId w:val="8"/>
        </w:numPr>
        <w:tabs>
          <w:tab w:val="left" w:pos="180"/>
          <w:tab w:val="left" w:pos="360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nowelizacja Statutu polega na uchyleniu niektórych jej przepisów,                  zastąpienie niektórych przepisów przepisami o innej treści lub brzmieniu     albo na dodaniu do niego nowych  przepisów;</w:t>
      </w:r>
    </w:p>
    <w:p w:rsidR="0020647E" w:rsidRDefault="003C43D3">
      <w:pPr>
        <w:numPr>
          <w:ilvl w:val="0"/>
          <w:numId w:val="8"/>
        </w:numPr>
        <w:tabs>
          <w:tab w:val="left" w:pos="180"/>
          <w:tab w:val="left" w:pos="360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zmieniany przepis przytacza się w pełnym brzmieniu; </w:t>
      </w:r>
    </w:p>
    <w:p w:rsidR="0020647E" w:rsidRDefault="003C43D3">
      <w:pPr>
        <w:numPr>
          <w:ilvl w:val="0"/>
          <w:numId w:val="8"/>
        </w:numPr>
        <w:tabs>
          <w:tab w:val="left" w:pos="180"/>
          <w:tab w:val="left" w:pos="360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znowelizowany Statut zostaje udostępniony wszystkim zainteresowanym                   w sekretariacie oraz na stronie internetowej Szkoły.</w:t>
      </w:r>
    </w:p>
    <w:p w:rsidR="0020647E" w:rsidRDefault="003C43D3">
      <w:pPr>
        <w:numPr>
          <w:ilvl w:val="0"/>
          <w:numId w:val="9"/>
        </w:numPr>
        <w:tabs>
          <w:tab w:val="left" w:pos="180"/>
          <w:tab w:val="left" w:pos="360"/>
          <w:tab w:val="left" w:pos="720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ma możliwość wydania raz w roku tekstu ujednoliconego Statutu, jeżeli                   w ciągu roku szkolnego Statut był zmieniany wiele razy lub, gdy wprowadzone zmiany,                 są znaczne.</w:t>
      </w:r>
    </w:p>
    <w:p w:rsidR="0020647E" w:rsidRDefault="003C43D3">
      <w:pPr>
        <w:numPr>
          <w:ilvl w:val="0"/>
          <w:numId w:val="9"/>
        </w:numPr>
        <w:tabs>
          <w:tab w:val="left" w:pos="180"/>
          <w:tab w:val="left" w:pos="360"/>
          <w:tab w:val="left" w:pos="900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uczniów i ich rodziców (prawnych opiekunów) ze znowelizowanym Statutem Zespołu Szkół następuje każdorazowo w ciągu pierwszych dwóch tygodni od wejścia                  w życie.</w:t>
      </w:r>
    </w:p>
    <w:p w:rsidR="0020647E" w:rsidRDefault="003C43D3">
      <w:pPr>
        <w:numPr>
          <w:ilvl w:val="0"/>
          <w:numId w:val="9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Sprawy nieuregulowane w S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tatucie są rozstrzygane w oparciu o obowiązujące i dotyczące tych spraw odrębne przepisy.</w:t>
      </w:r>
    </w:p>
    <w:p w:rsidR="0020647E" w:rsidRDefault="0020647E">
      <w:pPr>
        <w:tabs>
          <w:tab w:val="left" w:pos="180"/>
          <w:tab w:val="left" w:pos="360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47E" w:rsidRDefault="0020647E">
      <w:pPr>
        <w:pStyle w:val="Akapitzlist"/>
        <w:spacing w:line="360" w:lineRule="auto"/>
        <w:jc w:val="center"/>
        <w:rPr>
          <w:b/>
        </w:rPr>
      </w:pPr>
    </w:p>
    <w:p w:rsidR="0020647E" w:rsidRDefault="0020647E"/>
    <w:sectPr w:rsidR="0020647E" w:rsidSect="0020647E">
      <w:headerReference w:type="default" r:id="rId12"/>
      <w:footerReference w:type="default" r:id="rId13"/>
      <w:pgSz w:w="11906" w:h="16838"/>
      <w:pgMar w:top="1134" w:right="1418" w:bottom="1134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890" w:rsidRDefault="00792890" w:rsidP="0020647E">
      <w:pPr>
        <w:spacing w:after="0" w:line="240" w:lineRule="auto"/>
      </w:pPr>
      <w:r>
        <w:separator/>
      </w:r>
    </w:p>
  </w:endnote>
  <w:endnote w:type="continuationSeparator" w:id="0">
    <w:p w:rsidR="00792890" w:rsidRDefault="00792890" w:rsidP="0020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045015"/>
      <w:docPartObj>
        <w:docPartGallery w:val="Page Numbers (Bottom of Page)"/>
        <w:docPartUnique/>
      </w:docPartObj>
    </w:sdtPr>
    <w:sdtContent>
      <w:p w:rsidR="0020647E" w:rsidRDefault="006A440B">
        <w:pPr>
          <w:pStyle w:val="Footer"/>
          <w:jc w:val="center"/>
        </w:pPr>
        <w:r>
          <w:fldChar w:fldCharType="begin"/>
        </w:r>
        <w:r w:rsidR="003C43D3">
          <w:instrText>PAGE</w:instrText>
        </w:r>
        <w:r>
          <w:fldChar w:fldCharType="separate"/>
        </w:r>
        <w:r w:rsidR="00994E47">
          <w:rPr>
            <w:noProof/>
          </w:rPr>
          <w:t>2</w:t>
        </w:r>
        <w:r>
          <w:fldChar w:fldCharType="end"/>
        </w:r>
      </w:p>
    </w:sdtContent>
  </w:sdt>
  <w:p w:rsidR="0020647E" w:rsidRDefault="002064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890" w:rsidRDefault="00792890" w:rsidP="0020647E">
      <w:pPr>
        <w:spacing w:after="0" w:line="240" w:lineRule="auto"/>
      </w:pPr>
      <w:r>
        <w:separator/>
      </w:r>
    </w:p>
  </w:footnote>
  <w:footnote w:type="continuationSeparator" w:id="0">
    <w:p w:rsidR="00792890" w:rsidRDefault="00792890" w:rsidP="0020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47E" w:rsidRDefault="003C43D3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Zespół Szkół w Pięczkowie</w:t>
    </w:r>
  </w:p>
  <w:p w:rsidR="0020647E" w:rsidRDefault="002064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0F18"/>
    <w:multiLevelType w:val="multilevel"/>
    <w:tmpl w:val="57F4B446"/>
    <w:lvl w:ilvl="0">
      <w:start w:val="1"/>
      <w:numFmt w:val="decimal"/>
      <w:lvlText w:val="%1)"/>
      <w:lvlJc w:val="left"/>
      <w:pPr>
        <w:tabs>
          <w:tab w:val="num" w:pos="72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13" w:hanging="180"/>
      </w:pPr>
    </w:lvl>
  </w:abstractNum>
  <w:abstractNum w:abstractNumId="1">
    <w:nsid w:val="19C6644C"/>
    <w:multiLevelType w:val="multilevel"/>
    <w:tmpl w:val="0EA09104"/>
    <w:lvl w:ilvl="0">
      <w:start w:val="1"/>
      <w:numFmt w:val="decimal"/>
      <w:lvlText w:val="%1."/>
      <w:lvlJc w:val="left"/>
      <w:pPr>
        <w:tabs>
          <w:tab w:val="num" w:pos="220"/>
        </w:tabs>
        <w:ind w:left="2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nsid w:val="1CDE2788"/>
    <w:multiLevelType w:val="multilevel"/>
    <w:tmpl w:val="B01495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20"/>
        </w:tabs>
        <w:ind w:left="22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2F395BE0"/>
    <w:multiLevelType w:val="multilevel"/>
    <w:tmpl w:val="B8E016BE"/>
    <w:lvl w:ilvl="0">
      <w:start w:val="1"/>
      <w:numFmt w:val="decimal"/>
      <w:lvlText w:val="%1)"/>
      <w:lvlJc w:val="left"/>
      <w:pPr>
        <w:tabs>
          <w:tab w:val="num" w:pos="720"/>
        </w:tabs>
        <w:ind w:left="13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080" w:hanging="180"/>
      </w:pPr>
    </w:lvl>
  </w:abstractNum>
  <w:abstractNum w:abstractNumId="4">
    <w:nsid w:val="35BC3038"/>
    <w:multiLevelType w:val="multilevel"/>
    <w:tmpl w:val="15B65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F07C0D"/>
    <w:multiLevelType w:val="multilevel"/>
    <w:tmpl w:val="B740C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2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732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452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72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92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3612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4332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5052" w:hanging="180"/>
      </w:pPr>
    </w:lvl>
  </w:abstractNum>
  <w:abstractNum w:abstractNumId="6">
    <w:nsid w:val="45CA1077"/>
    <w:multiLevelType w:val="multilevel"/>
    <w:tmpl w:val="CAB87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)"/>
      <w:lvlJc w:val="left"/>
      <w:pPr>
        <w:tabs>
          <w:tab w:val="num" w:pos="731"/>
        </w:tabs>
        <w:ind w:left="731" w:hanging="360"/>
      </w:p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94" w:hanging="36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7">
    <w:nsid w:val="48442158"/>
    <w:multiLevelType w:val="multilevel"/>
    <w:tmpl w:val="B076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rFonts w:eastAsia="Times New Roman" w:cs="Times New Roman"/>
      </w:rPr>
    </w:lvl>
    <w:lvl w:ilvl="5">
      <w:start w:val="70"/>
      <w:numFmt w:val="decimal"/>
      <w:lvlText w:val="%6"/>
      <w:lvlJc w:val="left"/>
      <w:pPr>
        <w:tabs>
          <w:tab w:val="num" w:pos="252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A41A7E"/>
    <w:multiLevelType w:val="multilevel"/>
    <w:tmpl w:val="1B9813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5F8963B5"/>
    <w:multiLevelType w:val="multilevel"/>
    <w:tmpl w:val="D904E9D0"/>
    <w:lvl w:ilvl="0">
      <w:start w:val="1"/>
      <w:numFmt w:val="decimal"/>
      <w:lvlText w:val="%1."/>
      <w:lvlJc w:val="left"/>
      <w:pPr>
        <w:tabs>
          <w:tab w:val="num" w:pos="72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546" w:hanging="180"/>
      </w:pPr>
    </w:lvl>
  </w:abstractNum>
  <w:abstractNum w:abstractNumId="10">
    <w:nsid w:val="6BC95B15"/>
    <w:multiLevelType w:val="multilevel"/>
    <w:tmpl w:val="DE646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AF0EB3"/>
    <w:multiLevelType w:val="multilevel"/>
    <w:tmpl w:val="4ED6C5C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97" w:hanging="180"/>
      </w:pPr>
    </w:lvl>
  </w:abstractNum>
  <w:abstractNum w:abstractNumId="12">
    <w:nsid w:val="716A4C5E"/>
    <w:multiLevelType w:val="multilevel"/>
    <w:tmpl w:val="CAC0D54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20" w:hanging="180"/>
      </w:pPr>
    </w:lvl>
  </w:abstractNum>
  <w:abstractNum w:abstractNumId="13">
    <w:nsid w:val="73B065AB"/>
    <w:multiLevelType w:val="multilevel"/>
    <w:tmpl w:val="2EE44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FF1EE3"/>
    <w:multiLevelType w:val="multilevel"/>
    <w:tmpl w:val="33AC96E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20" w:hanging="180"/>
      </w:pPr>
    </w:lvl>
  </w:abstractNum>
  <w:abstractNum w:abstractNumId="15">
    <w:nsid w:val="7B147B5B"/>
    <w:multiLevelType w:val="multilevel"/>
    <w:tmpl w:val="3856A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13"/>
  </w:num>
  <w:num w:numId="5">
    <w:abstractNumId w:val="6"/>
  </w:num>
  <w:num w:numId="6">
    <w:abstractNumId w:val="9"/>
  </w:num>
  <w:num w:numId="7">
    <w:abstractNumId w:val="7"/>
  </w:num>
  <w:num w:numId="8">
    <w:abstractNumId w:val="11"/>
  </w:num>
  <w:num w:numId="9">
    <w:abstractNumId w:val="5"/>
  </w:num>
  <w:num w:numId="10">
    <w:abstractNumId w:val="2"/>
  </w:num>
  <w:num w:numId="11">
    <w:abstractNumId w:val="0"/>
  </w:num>
  <w:num w:numId="12">
    <w:abstractNumId w:val="3"/>
  </w:num>
  <w:num w:numId="13">
    <w:abstractNumId w:val="14"/>
  </w:num>
  <w:num w:numId="14">
    <w:abstractNumId w:val="12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47E"/>
    <w:rsid w:val="0020647E"/>
    <w:rsid w:val="003C43D3"/>
    <w:rsid w:val="00581A52"/>
    <w:rsid w:val="006A440B"/>
    <w:rsid w:val="00792890"/>
    <w:rsid w:val="0099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EF11F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7E2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C0D9A"/>
  </w:style>
  <w:style w:type="character" w:customStyle="1" w:styleId="StopkaZnak">
    <w:name w:val="Stopka Znak"/>
    <w:basedOn w:val="Domylnaczcionkaakapitu"/>
    <w:link w:val="Footer"/>
    <w:uiPriority w:val="99"/>
    <w:qFormat/>
    <w:rsid w:val="005C0D9A"/>
  </w:style>
  <w:style w:type="character" w:customStyle="1" w:styleId="Nagwek1Znak">
    <w:name w:val="Nagłówek 1 Znak"/>
    <w:basedOn w:val="Domylnaczcionkaakapitu"/>
    <w:link w:val="Heading1"/>
    <w:qFormat/>
    <w:rsid w:val="00EF11FF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2064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0647E"/>
    <w:pPr>
      <w:spacing w:after="140"/>
    </w:pPr>
  </w:style>
  <w:style w:type="paragraph" w:styleId="Lista">
    <w:name w:val="List"/>
    <w:basedOn w:val="Tekstpodstawowy"/>
    <w:rsid w:val="0020647E"/>
    <w:rPr>
      <w:rFonts w:cs="Arial"/>
    </w:rPr>
  </w:style>
  <w:style w:type="paragraph" w:customStyle="1" w:styleId="Caption">
    <w:name w:val="Caption"/>
    <w:basedOn w:val="Normalny"/>
    <w:qFormat/>
    <w:rsid w:val="002064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0647E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7E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20647E"/>
  </w:style>
  <w:style w:type="paragraph" w:customStyle="1" w:styleId="Header">
    <w:name w:val="Header"/>
    <w:basedOn w:val="Normalny"/>
    <w:link w:val="NagwekZnak"/>
    <w:uiPriority w:val="99"/>
    <w:unhideWhenUsed/>
    <w:rsid w:val="005C0D9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5C0D9A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F1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14226587F7F444B4E724BBB79A8897" ma:contentTypeVersion="16" ma:contentTypeDescription="Utwórz nowy dokument." ma:contentTypeScope="" ma:versionID="322cc77c27056f52dd7407954548f863">
  <xsd:schema xmlns:xsd="http://www.w3.org/2001/XMLSchema" xmlns:xs="http://www.w3.org/2001/XMLSchema" xmlns:p="http://schemas.microsoft.com/office/2006/metadata/properties" xmlns:ns2="24666633-6852-44f8-901c-95880d58732c" xmlns:ns3="ee95c377-a80e-427f-95ef-4d1db3e8ba12" targetNamespace="http://schemas.microsoft.com/office/2006/metadata/properties" ma:root="true" ma:fieldsID="bf8db7d27e3d60e900d562d5ca2ff2c8" ns2:_="" ns3:_="">
    <xsd:import namespace="24666633-6852-44f8-901c-95880d58732c"/>
    <xsd:import namespace="ee95c377-a80e-427f-95ef-4d1db3e8ba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66633-6852-44f8-901c-95880d587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8a06be07-5e2e-4081-9083-fc84b2c071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5c377-a80e-427f-95ef-4d1db3e8ba1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6b9868-bdea-4791-bec6-3c5cddc18831}" ma:internalName="TaxCatchAll" ma:showField="CatchAllData" ma:web="ee95c377-a80e-427f-95ef-4d1db3e8ba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95c377-a80e-427f-95ef-4d1db3e8ba12" xsi:nil="true"/>
    <lcf76f155ced4ddcb4097134ff3c332f xmlns="24666633-6852-44f8-901c-95880d58732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2B5FD-DBCD-45D6-BD6C-35B322114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66633-6852-44f8-901c-95880d58732c"/>
    <ds:schemaRef ds:uri="ee95c377-a80e-427f-95ef-4d1db3e8b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1A70E6-078B-402E-877D-D2D90F7FF5F3}">
  <ds:schemaRefs>
    <ds:schemaRef ds:uri="http://schemas.microsoft.com/office/2006/metadata/properties"/>
    <ds:schemaRef ds:uri="http://schemas.microsoft.com/office/infopath/2007/PartnerControls"/>
    <ds:schemaRef ds:uri="ee95c377-a80e-427f-95ef-4d1db3e8ba12"/>
    <ds:schemaRef ds:uri="24666633-6852-44f8-901c-95880d58732c"/>
  </ds:schemaRefs>
</ds:datastoreItem>
</file>

<file path=customXml/itemProps3.xml><?xml version="1.0" encoding="utf-8"?>
<ds:datastoreItem xmlns:ds="http://schemas.openxmlformats.org/officeDocument/2006/customXml" ds:itemID="{3CE0992F-52E3-45B3-BBE0-79A2C4267D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AF6BCB-FCBE-4E7D-8724-52855A80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846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Magdalena Kubicka</cp:lastModifiedBy>
  <cp:revision>2</cp:revision>
  <cp:lastPrinted>2020-10-12T14:14:00Z</cp:lastPrinted>
  <dcterms:created xsi:type="dcterms:W3CDTF">2023-09-18T08:00:00Z</dcterms:created>
  <dcterms:modified xsi:type="dcterms:W3CDTF">2023-09-18T08:00:00Z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0x0101004614226587F7F444B4E724BBB79A8897</vt:lpwstr>
  </property>
</Properties>
</file>