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10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Dnia.................................................zosta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łem/am się zapoznany/-na ze Standardami Ochrony Małoletnich w Przedszkolu nr 34 i zobowiązuję się do ich przestrzegania.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