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0FF9" w14:textId="77777777" w:rsidR="003A0410" w:rsidRDefault="0031657A">
      <w:pPr>
        <w:pStyle w:val="Zkladn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5851F7DB" wp14:editId="5B9E814C">
            <wp:simplePos x="0" y="0"/>
            <wp:positionH relativeFrom="column">
              <wp:posOffset>-9525</wp:posOffset>
            </wp:positionH>
            <wp:positionV relativeFrom="paragraph">
              <wp:posOffset>-105410</wp:posOffset>
            </wp:positionV>
            <wp:extent cx="771525" cy="762000"/>
            <wp:effectExtent l="19050" t="0" r="9525" b="0"/>
            <wp:wrapNone/>
            <wp:docPr id="2" name="Obrázok 1" descr="D:\SCS\2018_2019\Nový priečinok\logo\logo Spoj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S\2018_2019\Nový priečinok\logo\logo SpojSk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7A876A" w14:textId="77777777" w:rsidR="0031657A" w:rsidRPr="005F4C88" w:rsidRDefault="0031657A" w:rsidP="004C1A33">
      <w:pPr>
        <w:pStyle w:val="Zkladntext"/>
        <w:rPr>
          <w:rFonts w:ascii="Times New Roman" w:hAnsi="Times New Roman" w:cs="Times New Roman"/>
          <w:b/>
          <w:sz w:val="26"/>
          <w:szCs w:val="26"/>
        </w:rPr>
      </w:pPr>
      <w:r w:rsidRPr="005F4C88">
        <w:rPr>
          <w:rFonts w:ascii="Times New Roman" w:hAnsi="Times New Roman" w:cs="Times New Roman"/>
          <w:sz w:val="20"/>
        </w:rPr>
        <w:t xml:space="preserve">                             </w:t>
      </w:r>
      <w:r w:rsidRPr="005F4C88">
        <w:rPr>
          <w:rFonts w:ascii="Times New Roman" w:hAnsi="Times New Roman" w:cs="Times New Roman"/>
          <w:b/>
          <w:sz w:val="26"/>
          <w:szCs w:val="26"/>
        </w:rPr>
        <w:t>Spojená škola sv. Jána Pavla II., Dlhé hony 3522/2, 058 01 Poprad</w:t>
      </w:r>
    </w:p>
    <w:p w14:paraId="05A9E40C" w14:textId="77777777" w:rsidR="0031657A" w:rsidRPr="0031657A" w:rsidRDefault="0031657A" w:rsidP="004C1A33">
      <w:pPr>
        <w:pStyle w:val="Zkladntext"/>
        <w:rPr>
          <w:rFonts w:ascii="Times New Roman"/>
          <w:sz w:val="20"/>
        </w:rPr>
      </w:pPr>
      <w:r w:rsidRPr="0031657A">
        <w:rPr>
          <w:rFonts w:ascii="Times New Roman"/>
          <w:sz w:val="20"/>
        </w:rPr>
        <w:tab/>
        <w:t>__________________________________________________________________________________________</w:t>
      </w:r>
    </w:p>
    <w:p w14:paraId="619E6178" w14:textId="77777777" w:rsidR="003A0410" w:rsidRDefault="003A0410" w:rsidP="004C1A33">
      <w:pPr>
        <w:pStyle w:val="Zkladntext"/>
        <w:rPr>
          <w:rFonts w:ascii="Times New Roman"/>
          <w:sz w:val="20"/>
        </w:rPr>
      </w:pPr>
    </w:p>
    <w:p w14:paraId="140E32E1" w14:textId="77777777" w:rsidR="00A1445C" w:rsidRDefault="00A1445C" w:rsidP="00A1445C">
      <w:pPr>
        <w:pStyle w:val="Zkladntext"/>
        <w:rPr>
          <w:sz w:val="20"/>
        </w:rPr>
      </w:pPr>
    </w:p>
    <w:p w14:paraId="7FC2A5FF" w14:textId="77777777" w:rsidR="00A1445C" w:rsidRDefault="00A1445C" w:rsidP="00A1445C">
      <w:pPr>
        <w:pStyle w:val="Zkladntext"/>
        <w:spacing w:before="5"/>
        <w:rPr>
          <w:sz w:val="19"/>
        </w:rPr>
      </w:pPr>
    </w:p>
    <w:p w14:paraId="696713AE" w14:textId="136D097B" w:rsidR="00A1445C" w:rsidRPr="00C744A4" w:rsidRDefault="00A3479E" w:rsidP="00A1445C">
      <w:pPr>
        <w:pStyle w:val="Nadpis11"/>
        <w:spacing w:before="90"/>
        <w:ind w:right="1615"/>
        <w:jc w:val="center"/>
        <w:rPr>
          <w:sz w:val="36"/>
          <w:szCs w:val="36"/>
        </w:rPr>
      </w:pPr>
      <w:r>
        <w:rPr>
          <w:sz w:val="36"/>
          <w:szCs w:val="36"/>
        </w:rPr>
        <w:t>Smernica č. 02/2023</w:t>
      </w:r>
    </w:p>
    <w:p w14:paraId="326AF7B8" w14:textId="77777777" w:rsidR="00A1445C" w:rsidRPr="0031657A" w:rsidRDefault="00A1445C" w:rsidP="00A1445C">
      <w:pPr>
        <w:pStyle w:val="Zkladntext"/>
        <w:rPr>
          <w:b/>
          <w:sz w:val="32"/>
          <w:szCs w:val="32"/>
        </w:rPr>
      </w:pPr>
      <w:bookmarkStart w:id="0" w:name="_GoBack"/>
      <w:bookmarkEnd w:id="0"/>
    </w:p>
    <w:p w14:paraId="4CAE0AD6" w14:textId="77777777" w:rsidR="00A1445C" w:rsidRDefault="00A1445C" w:rsidP="00A1445C">
      <w:pPr>
        <w:pStyle w:val="Zkladntext"/>
        <w:spacing w:before="9"/>
        <w:rPr>
          <w:b/>
          <w:sz w:val="29"/>
        </w:rPr>
      </w:pPr>
    </w:p>
    <w:p w14:paraId="4BE28809" w14:textId="77777777" w:rsidR="00A1445C" w:rsidRPr="0031657A" w:rsidRDefault="00947088" w:rsidP="00A1445C">
      <w:pPr>
        <w:ind w:left="1689" w:right="1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88">
        <w:rPr>
          <w:rFonts w:ascii="Times New Roman" w:hAnsi="Times New Roman" w:cs="Times New Roman"/>
          <w:b/>
          <w:sz w:val="32"/>
          <w:szCs w:val="32"/>
        </w:rPr>
        <w:t xml:space="preserve">Vzdelávanie </w:t>
      </w:r>
      <w:r w:rsidR="00A1445C" w:rsidRPr="00947088">
        <w:rPr>
          <w:rFonts w:ascii="Times New Roman" w:hAnsi="Times New Roman" w:cs="Times New Roman"/>
          <w:b/>
          <w:sz w:val="32"/>
          <w:szCs w:val="32"/>
        </w:rPr>
        <w:t xml:space="preserve"> podľa individuálneho učebného plánu</w:t>
      </w:r>
      <w:r w:rsidR="00A1445C" w:rsidRPr="00316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45C" w:rsidRPr="00947088">
        <w:rPr>
          <w:rFonts w:ascii="Times New Roman" w:hAnsi="Times New Roman" w:cs="Times New Roman"/>
          <w:sz w:val="28"/>
          <w:szCs w:val="28"/>
        </w:rPr>
        <w:t>v Spojenej škole sv. Jána Pavla II. v Poprade</w:t>
      </w:r>
    </w:p>
    <w:p w14:paraId="4C89A85F" w14:textId="77777777" w:rsidR="00A1445C" w:rsidRPr="0031657A" w:rsidRDefault="00A1445C" w:rsidP="00A1445C">
      <w:pPr>
        <w:pStyle w:val="Zkladntext"/>
        <w:rPr>
          <w:rFonts w:ascii="Times New Roman" w:hAnsi="Times New Roman" w:cs="Times New Roman"/>
          <w:b/>
          <w:sz w:val="26"/>
        </w:rPr>
      </w:pPr>
    </w:p>
    <w:p w14:paraId="580D1BF4" w14:textId="77777777" w:rsidR="00A1445C" w:rsidRPr="0031657A" w:rsidRDefault="00A1445C" w:rsidP="00A1445C">
      <w:pPr>
        <w:pStyle w:val="Zkladntext"/>
        <w:spacing w:before="3"/>
        <w:rPr>
          <w:rFonts w:ascii="Times New Roman" w:hAnsi="Times New Roman" w:cs="Times New Roman"/>
          <w:b/>
          <w:sz w:val="31"/>
        </w:rPr>
      </w:pPr>
    </w:p>
    <w:p w14:paraId="66943D7D" w14:textId="77777777" w:rsidR="00B730DE" w:rsidRDefault="00A1445C" w:rsidP="00B730DE">
      <w:pPr>
        <w:ind w:left="196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Oblasť platnosti</w:t>
      </w:r>
    </w:p>
    <w:p w14:paraId="45E29709" w14:textId="63058A37" w:rsidR="00A1445C" w:rsidRPr="00B730DE" w:rsidRDefault="00A1445C" w:rsidP="00B730DE">
      <w:pPr>
        <w:ind w:left="196"/>
        <w:rPr>
          <w:rFonts w:ascii="Times New Roman" w:hAnsi="Times New Roman" w:cs="Times New Roman"/>
          <w:b/>
          <w:sz w:val="24"/>
        </w:rPr>
      </w:pPr>
      <w:r w:rsidRPr="00841E86">
        <w:rPr>
          <w:rFonts w:ascii="Times New Roman" w:hAnsi="Times New Roman" w:cs="Times New Roman"/>
          <w:bCs/>
          <w:sz w:val="24"/>
        </w:rPr>
        <w:t>Smernica je záväzná pre všetkých pedagogických zamestnancov a žiakov Spojenej školy sv. Jána Pavla II. v Poprade</w:t>
      </w:r>
    </w:p>
    <w:p w14:paraId="20C91CDF" w14:textId="77777777" w:rsidR="00A1445C" w:rsidRPr="0031657A" w:rsidRDefault="00A1445C" w:rsidP="00A1445C">
      <w:pPr>
        <w:pStyle w:val="Zkladntext"/>
        <w:rPr>
          <w:rFonts w:ascii="Times New Roman" w:hAnsi="Times New Roman" w:cs="Times New Roman"/>
          <w:b/>
          <w:sz w:val="26"/>
        </w:rPr>
      </w:pPr>
    </w:p>
    <w:p w14:paraId="5E65605D" w14:textId="77777777" w:rsidR="00A1445C" w:rsidRPr="0031657A" w:rsidRDefault="00A1445C" w:rsidP="00A1445C">
      <w:pPr>
        <w:pStyle w:val="Zkladntext"/>
        <w:spacing w:before="8"/>
        <w:rPr>
          <w:rFonts w:ascii="Times New Roman" w:hAnsi="Times New Roman" w:cs="Times New Roman"/>
          <w:b/>
          <w:sz w:val="29"/>
        </w:rPr>
      </w:pPr>
    </w:p>
    <w:p w14:paraId="722EC951" w14:textId="77777777" w:rsidR="00A1445C" w:rsidRPr="00841E86" w:rsidRDefault="00A1445C" w:rsidP="00A1445C">
      <w:pPr>
        <w:ind w:left="196"/>
        <w:rPr>
          <w:rFonts w:ascii="Times New Roman" w:hAnsi="Times New Roman" w:cs="Times New Roman"/>
          <w:bCs/>
          <w:sz w:val="24"/>
        </w:rPr>
      </w:pPr>
      <w:r w:rsidRPr="00841E86">
        <w:rPr>
          <w:rFonts w:ascii="Times New Roman" w:hAnsi="Times New Roman" w:cs="Times New Roman"/>
          <w:bCs/>
          <w:sz w:val="24"/>
        </w:rPr>
        <w:t xml:space="preserve">Počet strán: </w:t>
      </w:r>
      <w:r w:rsidR="00C744A4" w:rsidRPr="00841E86">
        <w:rPr>
          <w:rFonts w:ascii="Times New Roman" w:hAnsi="Times New Roman" w:cs="Times New Roman"/>
          <w:bCs/>
          <w:sz w:val="24"/>
        </w:rPr>
        <w:t>4</w:t>
      </w:r>
    </w:p>
    <w:p w14:paraId="07EE1A19" w14:textId="77777777" w:rsidR="00A1445C" w:rsidRPr="00841E86" w:rsidRDefault="00A1445C" w:rsidP="00A1445C">
      <w:pPr>
        <w:spacing w:before="183"/>
        <w:ind w:left="196"/>
        <w:rPr>
          <w:rFonts w:ascii="Times New Roman" w:hAnsi="Times New Roman" w:cs="Times New Roman"/>
          <w:bCs/>
          <w:sz w:val="24"/>
        </w:rPr>
      </w:pPr>
      <w:r w:rsidRPr="00841E86">
        <w:rPr>
          <w:rFonts w:ascii="Times New Roman" w:hAnsi="Times New Roman" w:cs="Times New Roman"/>
          <w:bCs/>
          <w:sz w:val="24"/>
        </w:rPr>
        <w:t xml:space="preserve">Počet príloh: </w:t>
      </w:r>
      <w:r w:rsidR="00C744A4" w:rsidRPr="00841E86">
        <w:rPr>
          <w:rFonts w:ascii="Times New Roman" w:hAnsi="Times New Roman" w:cs="Times New Roman"/>
          <w:bCs/>
          <w:sz w:val="24"/>
        </w:rPr>
        <w:t>2</w:t>
      </w:r>
    </w:p>
    <w:p w14:paraId="4796F15E" w14:textId="77777777" w:rsidR="00A1445C" w:rsidRPr="0031657A" w:rsidRDefault="00A1445C" w:rsidP="00A1445C">
      <w:pPr>
        <w:pStyle w:val="Zkladntext"/>
        <w:rPr>
          <w:rFonts w:ascii="Times New Roman" w:hAnsi="Times New Roman" w:cs="Times New Roman"/>
          <w:b/>
          <w:sz w:val="20"/>
        </w:rPr>
      </w:pPr>
    </w:p>
    <w:p w14:paraId="04B6714D" w14:textId="77777777" w:rsidR="00A1445C" w:rsidRPr="0031657A" w:rsidRDefault="00A1445C" w:rsidP="00A1445C">
      <w:pPr>
        <w:pStyle w:val="Zkladntext"/>
        <w:spacing w:before="8"/>
        <w:rPr>
          <w:rFonts w:ascii="Times New Roman" w:hAnsi="Times New Roman" w:cs="Times New Roman"/>
          <w:b/>
          <w:sz w:val="15"/>
        </w:rPr>
      </w:pPr>
    </w:p>
    <w:tbl>
      <w:tblPr>
        <w:tblStyle w:val="TableNormal2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2520"/>
        <w:gridCol w:w="1843"/>
        <w:gridCol w:w="1751"/>
      </w:tblGrid>
      <w:tr w:rsidR="00841E86" w:rsidRPr="0031657A" w14:paraId="50BCB1D2" w14:textId="77777777" w:rsidTr="004B405B">
        <w:trPr>
          <w:trHeight w:val="45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5BC1" w14:textId="6107DA05" w:rsidR="00841E86" w:rsidRPr="0031657A" w:rsidRDefault="00841E86" w:rsidP="004B405B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84F66">
              <w:rPr>
                <w:rFonts w:ascii="Times New Roman" w:hAnsi="Times New Roman" w:cs="Times New Roman"/>
                <w:b/>
                <w:sz w:val="24"/>
              </w:rPr>
              <w:t>Vypracoval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F193" w14:textId="17E55B4E" w:rsidR="00841E86" w:rsidRPr="0031657A" w:rsidRDefault="00841E86" w:rsidP="004B405B">
            <w:pPr>
              <w:pStyle w:val="TableParagrap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84F66">
              <w:rPr>
                <w:rFonts w:ascii="Times New Roman" w:hAnsi="Times New Roman" w:cs="Times New Roman"/>
                <w:b/>
                <w:sz w:val="24"/>
              </w:rPr>
              <w:t>Prerokované v pedagogickej 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74E9" w14:textId="105ECBD2" w:rsidR="00841E86" w:rsidRPr="0031657A" w:rsidRDefault="00841E86" w:rsidP="00841E86">
            <w:pPr>
              <w:pStyle w:val="TableParagraph"/>
              <w:ind w:left="195" w:right="188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84F66">
              <w:rPr>
                <w:rFonts w:ascii="Times New Roman" w:hAnsi="Times New Roman" w:cs="Times New Roman"/>
                <w:b/>
                <w:sz w:val="24"/>
              </w:rPr>
              <w:t xml:space="preserve">Smernica nadobúda platnosť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6E6B0" w14:textId="552064A6" w:rsidR="00841E86" w:rsidRPr="0031657A" w:rsidRDefault="00841E86" w:rsidP="00841E86">
            <w:pPr>
              <w:pStyle w:val="TableParagraph"/>
              <w:ind w:left="262" w:right="253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84F66">
              <w:rPr>
                <w:rFonts w:ascii="Times New Roman" w:hAnsi="Times New Roman" w:cs="Times New Roman"/>
                <w:b/>
                <w:sz w:val="24"/>
              </w:rPr>
              <w:t>Smernica nadobúda účinnosť</w:t>
            </w:r>
          </w:p>
        </w:tc>
      </w:tr>
      <w:tr w:rsidR="00841E86" w:rsidRPr="0031657A" w14:paraId="1247F910" w14:textId="77777777" w:rsidTr="004B405B">
        <w:trPr>
          <w:trHeight w:val="91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267BB" w14:textId="77777777" w:rsidR="00841E86" w:rsidRPr="00A748E9" w:rsidRDefault="00841E86" w:rsidP="00A748E9">
            <w:pPr>
              <w:pStyle w:val="TableParagraph"/>
              <w:spacing w:before="0" w:line="276" w:lineRule="auto"/>
              <w:ind w:left="868" w:right="142" w:hanging="692"/>
              <w:contextualSpacing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67725F4D" w14:textId="77777777" w:rsidR="00841E86" w:rsidRPr="00A748E9" w:rsidRDefault="00841E86" w:rsidP="00A748E9">
            <w:pPr>
              <w:pStyle w:val="TableParagraph"/>
              <w:spacing w:before="0" w:line="276" w:lineRule="auto"/>
              <w:ind w:left="176"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29BEFC3E" w14:textId="77777777" w:rsidR="00841E86" w:rsidRPr="00A748E9" w:rsidRDefault="00841E86" w:rsidP="00A748E9">
            <w:pPr>
              <w:pStyle w:val="TableParagraph"/>
              <w:spacing w:before="0" w:line="276" w:lineRule="auto"/>
              <w:ind w:right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748E9">
              <w:rPr>
                <w:rFonts w:ascii="Times New Roman" w:hAnsi="Times New Roman" w:cs="Times New Roman"/>
                <w:bCs/>
                <w:sz w:val="24"/>
              </w:rPr>
              <w:t xml:space="preserve">PaedDr. Marcel </w:t>
            </w:r>
            <w:proofErr w:type="spellStart"/>
            <w:r w:rsidRPr="00A748E9">
              <w:rPr>
                <w:rFonts w:ascii="Times New Roman" w:hAnsi="Times New Roman" w:cs="Times New Roman"/>
                <w:bCs/>
                <w:sz w:val="24"/>
              </w:rPr>
              <w:t>Karkoška</w:t>
            </w:r>
            <w:proofErr w:type="spellEnd"/>
            <w:r w:rsidRPr="00A748E9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14:paraId="536D2128" w14:textId="1EDFA640" w:rsidR="00841E86" w:rsidRPr="00A748E9" w:rsidRDefault="00841E86" w:rsidP="00A748E9">
            <w:pPr>
              <w:pStyle w:val="TableParagraph"/>
              <w:spacing w:line="254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48E9">
              <w:rPr>
                <w:rFonts w:ascii="Times New Roman" w:hAnsi="Times New Roman" w:cs="Times New Roman"/>
                <w:bCs/>
                <w:sz w:val="24"/>
              </w:rPr>
              <w:t>riaditeľ školy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A2EB" w14:textId="77777777" w:rsidR="00841E86" w:rsidRPr="00A748E9" w:rsidRDefault="00841E86" w:rsidP="00A748E9">
            <w:pPr>
              <w:pStyle w:val="TableParagraph"/>
              <w:spacing w:before="0" w:line="276" w:lineRule="auto"/>
              <w:ind w:right="82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70374D7F" w14:textId="77EBD7A7" w:rsidR="00841E86" w:rsidRPr="00A748E9" w:rsidRDefault="00841E86" w:rsidP="00A748E9">
            <w:pPr>
              <w:pStyle w:val="TableParagraph"/>
              <w:spacing w:before="182"/>
              <w:ind w:right="82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748E9">
              <w:rPr>
                <w:rFonts w:ascii="Times New Roman" w:hAnsi="Times New Roman" w:cs="Times New Roman"/>
                <w:bCs/>
                <w:sz w:val="24"/>
              </w:rPr>
              <w:t>23. 10. 2023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22E2" w14:textId="77777777" w:rsidR="00841E86" w:rsidRPr="00A748E9" w:rsidRDefault="00841E86" w:rsidP="00A748E9">
            <w:pPr>
              <w:pStyle w:val="TableParagraph"/>
              <w:spacing w:before="0" w:line="276" w:lineRule="auto"/>
              <w:ind w:left="195" w:right="187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1676B7B5" w14:textId="3EC56092" w:rsidR="00841E86" w:rsidRPr="00A748E9" w:rsidRDefault="00841E86" w:rsidP="00A748E9">
            <w:pPr>
              <w:pStyle w:val="TableParagraph"/>
              <w:ind w:left="195" w:right="187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748E9">
              <w:rPr>
                <w:rFonts w:ascii="Times New Roman" w:hAnsi="Times New Roman" w:cs="Times New Roman"/>
                <w:bCs/>
                <w:sz w:val="24"/>
              </w:rPr>
              <w:t>24. 10. 2023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779E" w14:textId="77777777" w:rsidR="00841E86" w:rsidRPr="00A748E9" w:rsidRDefault="00841E86" w:rsidP="00A748E9">
            <w:pPr>
              <w:pStyle w:val="TableParagraph"/>
              <w:spacing w:before="0" w:line="276" w:lineRule="auto"/>
              <w:ind w:left="262" w:right="246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33B71907" w14:textId="616DB817" w:rsidR="00841E86" w:rsidRPr="00A748E9" w:rsidRDefault="00841E86" w:rsidP="00A748E9">
            <w:pPr>
              <w:pStyle w:val="TableParagraph"/>
              <w:ind w:left="262" w:right="246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748E9">
              <w:rPr>
                <w:rFonts w:ascii="Times New Roman" w:hAnsi="Times New Roman" w:cs="Times New Roman"/>
                <w:bCs/>
                <w:sz w:val="24"/>
              </w:rPr>
              <w:t>24. 10. 20</w:t>
            </w:r>
            <w:r w:rsidR="004B405B" w:rsidRPr="00A748E9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</w:tr>
    </w:tbl>
    <w:p w14:paraId="6E2A9448" w14:textId="29E6842B" w:rsidR="003A0410" w:rsidRPr="0031657A" w:rsidRDefault="003A0410">
      <w:pPr>
        <w:pStyle w:val="Zkladntext"/>
        <w:spacing w:before="226" w:line="360" w:lineRule="auto"/>
        <w:ind w:left="218" w:right="183" w:firstLine="707"/>
        <w:jc w:val="both"/>
        <w:rPr>
          <w:rFonts w:ascii="Times New Roman" w:hAnsi="Times New Roman" w:cs="Times New Roman"/>
        </w:rPr>
      </w:pPr>
    </w:p>
    <w:p w14:paraId="72877435" w14:textId="206A91A5" w:rsidR="003A0410" w:rsidRPr="0031657A" w:rsidRDefault="00184340">
      <w:pPr>
        <w:pStyle w:val="Zkladntext"/>
        <w:spacing w:before="143" w:line="360" w:lineRule="auto"/>
        <w:ind w:left="218" w:right="100" w:firstLine="707"/>
        <w:jc w:val="both"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lastRenderedPageBreak/>
        <w:t>V súlade s § 26 ods. 1 – 5 zákona č. 245/2008 Z. z. o výchove a vzdelávaní a o zmene a doplnení niektorých zákonov (ďalej len „školský zákon“) a §</w:t>
      </w:r>
      <w:r w:rsidR="00A748E9">
        <w:rPr>
          <w:rFonts w:ascii="Times New Roman" w:hAnsi="Times New Roman" w:cs="Times New Roman"/>
        </w:rPr>
        <w:t xml:space="preserve"> </w:t>
      </w:r>
      <w:r w:rsidR="00A02801">
        <w:rPr>
          <w:rFonts w:ascii="Times New Roman" w:hAnsi="Times New Roman" w:cs="Times New Roman"/>
        </w:rPr>
        <w:t xml:space="preserve">56 a </w:t>
      </w:r>
      <w:r w:rsidR="00A02801" w:rsidRPr="0031657A">
        <w:rPr>
          <w:rFonts w:ascii="Times New Roman" w:hAnsi="Times New Roman" w:cs="Times New Roman"/>
        </w:rPr>
        <w:t>§</w:t>
      </w:r>
      <w:r w:rsidR="00A748E9">
        <w:rPr>
          <w:rFonts w:ascii="Times New Roman" w:hAnsi="Times New Roman" w:cs="Times New Roman"/>
        </w:rPr>
        <w:t xml:space="preserve"> </w:t>
      </w:r>
      <w:r w:rsidRPr="0031657A">
        <w:rPr>
          <w:rFonts w:ascii="Times New Roman" w:hAnsi="Times New Roman" w:cs="Times New Roman"/>
        </w:rPr>
        <w:t xml:space="preserve">57 o komisionálnej skúške toho istého zákona </w:t>
      </w:r>
      <w:r w:rsidR="001C08EA">
        <w:rPr>
          <w:rFonts w:ascii="Times New Roman" w:hAnsi="Times New Roman" w:cs="Times New Roman"/>
        </w:rPr>
        <w:t xml:space="preserve">riaditeľ Spojenej školy sv. Jána Pavla II. </w:t>
      </w:r>
      <w:r w:rsidRPr="0031657A">
        <w:rPr>
          <w:rFonts w:ascii="Times New Roman" w:hAnsi="Times New Roman" w:cs="Times New Roman"/>
        </w:rPr>
        <w:t>určuje podmienky štúdia formou individuálneho učebného plánu (ďalej len IUP</w:t>
      </w:r>
      <w:r w:rsidR="001E4C78" w:rsidRPr="0031657A">
        <w:rPr>
          <w:rFonts w:ascii="Times New Roman" w:hAnsi="Times New Roman" w:cs="Times New Roman"/>
        </w:rPr>
        <w:t>)</w:t>
      </w:r>
      <w:r w:rsidR="00DE1D6D">
        <w:rPr>
          <w:rFonts w:ascii="Times New Roman" w:hAnsi="Times New Roman" w:cs="Times New Roman"/>
        </w:rPr>
        <w:t xml:space="preserve"> </w:t>
      </w:r>
      <w:r w:rsidRPr="0031657A">
        <w:rPr>
          <w:rFonts w:ascii="Times New Roman" w:hAnsi="Times New Roman" w:cs="Times New Roman"/>
        </w:rPr>
        <w:t>takto:</w:t>
      </w:r>
    </w:p>
    <w:p w14:paraId="5181FE61" w14:textId="77777777" w:rsidR="003A0410" w:rsidRDefault="003A0410">
      <w:pPr>
        <w:spacing w:line="360" w:lineRule="auto"/>
        <w:jc w:val="both"/>
        <w:sectPr w:rsidR="003A0410" w:rsidSect="0069125E">
          <w:footerReference w:type="default" r:id="rId8"/>
          <w:type w:val="continuous"/>
          <w:pgSz w:w="11910" w:h="16840"/>
          <w:pgMar w:top="720" w:right="720" w:bottom="720" w:left="720" w:header="708" w:footer="782" w:gutter="0"/>
          <w:pgNumType w:start="1"/>
          <w:cols w:space="708"/>
          <w:docGrid w:linePitch="299"/>
        </w:sectPr>
      </w:pPr>
    </w:p>
    <w:p w14:paraId="0308A316" w14:textId="77777777" w:rsidR="003A0410" w:rsidRPr="0031657A" w:rsidRDefault="00184340" w:rsidP="00DE1D6D">
      <w:pPr>
        <w:pStyle w:val="Heading11"/>
        <w:spacing w:before="0" w:beforeAutospacing="0" w:after="0" w:afterAutospacing="0"/>
        <w:ind w:left="115"/>
        <w:contextualSpacing/>
        <w:rPr>
          <w:rFonts w:ascii="Times New Roman" w:hAnsi="Times New Roman" w:cs="Times New Roman"/>
          <w:u w:val="none"/>
        </w:rPr>
      </w:pPr>
      <w:r w:rsidRPr="0031657A">
        <w:rPr>
          <w:rFonts w:ascii="Times New Roman" w:hAnsi="Times New Roman" w:cs="Times New Roman"/>
          <w:u w:val="none"/>
        </w:rPr>
        <w:lastRenderedPageBreak/>
        <w:t>Čl. I</w:t>
      </w:r>
    </w:p>
    <w:p w14:paraId="7D654048" w14:textId="77777777" w:rsidR="003A0410" w:rsidRDefault="00184340" w:rsidP="00DE1D6D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Podmienky povolenia štúdia podľa IUP</w:t>
      </w:r>
    </w:p>
    <w:p w14:paraId="305FFA54" w14:textId="77777777" w:rsidR="0031657A" w:rsidRPr="0031657A" w:rsidRDefault="0031657A" w:rsidP="00DE1D6D">
      <w:pPr>
        <w:spacing w:before="0" w:beforeAutospacing="0" w:after="0" w:afterAutospacing="0"/>
        <w:ind w:left="3188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D132FC5" w14:textId="77777777" w:rsidR="003A0410" w:rsidRPr="0031657A" w:rsidRDefault="00184340" w:rsidP="00DE1D6D">
      <w:pPr>
        <w:pStyle w:val="Zkladntext"/>
        <w:spacing w:before="0" w:beforeAutospacing="0" w:after="0" w:afterAutospacing="0"/>
        <w:ind w:left="785"/>
        <w:contextualSpacing/>
        <w:jc w:val="both"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t>V súlade s § 26 školského zákona môže:</w:t>
      </w:r>
    </w:p>
    <w:p w14:paraId="141C8ECE" w14:textId="77777777" w:rsidR="003A0410" w:rsidRPr="0031657A" w:rsidRDefault="00184340" w:rsidP="00DE1D6D">
      <w:pPr>
        <w:pStyle w:val="Odsekzoznamu"/>
        <w:numPr>
          <w:ilvl w:val="0"/>
          <w:numId w:val="3"/>
        </w:numPr>
        <w:tabs>
          <w:tab w:val="left" w:pos="786"/>
        </w:tabs>
        <w:spacing w:before="0" w:beforeAutospacing="0" w:after="0" w:afterAutospacing="0"/>
        <w:ind w:right="113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Vzdelávanie podľa individuálneho učebného plánu na žiadosť zákonného zástupcu žiaka alebo na základe žiadosti plnoletého žiaka povoliť riaditeľ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školy.</w:t>
      </w:r>
    </w:p>
    <w:p w14:paraId="269F4097" w14:textId="257986C2" w:rsidR="003A0410" w:rsidRPr="0031657A" w:rsidRDefault="00184340" w:rsidP="00DE1D6D">
      <w:pPr>
        <w:pStyle w:val="Odsekzoznamu"/>
        <w:numPr>
          <w:ilvl w:val="0"/>
          <w:numId w:val="3"/>
        </w:numPr>
        <w:tabs>
          <w:tab w:val="left" w:pos="786"/>
        </w:tabs>
        <w:spacing w:before="0" w:beforeAutospacing="0" w:after="0" w:afterAutospacing="0"/>
        <w:ind w:left="782" w:right="102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 xml:space="preserve">Vzdelávanie podľa individuálneho učebného plánu </w:t>
      </w:r>
      <w:r w:rsidR="00C740F7" w:rsidRPr="006C749F">
        <w:rPr>
          <w:rFonts w:ascii="Times New Roman" w:hAnsi="Times New Roman" w:cs="Times New Roman"/>
          <w:color w:val="000000" w:themeColor="text1"/>
          <w:sz w:val="24"/>
        </w:rPr>
        <w:t>môže</w:t>
      </w:r>
      <w:r w:rsidR="00C740F7" w:rsidRP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riaditeľ školy</w:t>
      </w:r>
      <w:r w:rsidR="00C740F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povoliť žiakovi s nadaním (športovým, umeleckým) alebo zo závažných dôvodov, najmä tehotenstva a materstva, prípadne iných vážnych zdravotných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dôvodov.</w:t>
      </w:r>
    </w:p>
    <w:p w14:paraId="467DACD5" w14:textId="77777777" w:rsidR="003A0410" w:rsidRPr="0031657A" w:rsidRDefault="00184340" w:rsidP="00DE1D6D">
      <w:pPr>
        <w:pStyle w:val="Odsekzoznamu"/>
        <w:numPr>
          <w:ilvl w:val="0"/>
          <w:numId w:val="3"/>
        </w:numPr>
        <w:tabs>
          <w:tab w:val="left" w:pos="786"/>
        </w:tabs>
        <w:spacing w:before="0" w:beforeAutospacing="0" w:after="0" w:afterAutospacing="0"/>
        <w:ind w:hanging="568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Individuálny učebný plán môže riaditeľ školy povoliť aj iným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žiakom.</w:t>
      </w:r>
    </w:p>
    <w:p w14:paraId="5E5C4842" w14:textId="77777777" w:rsidR="003A0410" w:rsidRPr="0031657A" w:rsidRDefault="00184340" w:rsidP="00DE1D6D">
      <w:pPr>
        <w:pStyle w:val="Odsekzoznamu"/>
        <w:numPr>
          <w:ilvl w:val="0"/>
          <w:numId w:val="3"/>
        </w:numPr>
        <w:tabs>
          <w:tab w:val="left" w:pos="786"/>
        </w:tabs>
        <w:spacing w:before="0" w:beforeAutospacing="0" w:after="0" w:afterAutospacing="0"/>
        <w:ind w:right="107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V prípade záujmu žiaka študovať podľa IUP v končiacom ročníku štúdia, žiak musí zvážiť náročnosť takejto formy štúdia a dodržať legislatívu a termíny, ktoré sa vzťahujú na vykonanie jednotlivých častí maturitnej skúšky, schválenie IUP žiaka nie je dôvodom na zmenu termínu ktorejkoľvek časti maturitnej a záverečnej skúšky.</w:t>
      </w:r>
    </w:p>
    <w:p w14:paraId="154D06DD" w14:textId="77777777"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36"/>
        </w:rPr>
      </w:pPr>
    </w:p>
    <w:p w14:paraId="470CFB91" w14:textId="77777777" w:rsidR="003A0410" w:rsidRPr="0031657A" w:rsidRDefault="00184340" w:rsidP="00DE1D6D">
      <w:pPr>
        <w:pStyle w:val="Heading11"/>
        <w:spacing w:before="0" w:beforeAutospacing="0" w:after="0" w:afterAutospacing="0"/>
        <w:contextualSpacing/>
        <w:rPr>
          <w:rFonts w:ascii="Times New Roman" w:hAnsi="Times New Roman" w:cs="Times New Roman"/>
          <w:u w:val="none"/>
        </w:rPr>
      </w:pPr>
      <w:r w:rsidRPr="0031657A">
        <w:rPr>
          <w:rFonts w:ascii="Times New Roman" w:hAnsi="Times New Roman" w:cs="Times New Roman"/>
          <w:u w:val="none"/>
        </w:rPr>
        <w:t>Čl. II</w:t>
      </w:r>
    </w:p>
    <w:p w14:paraId="581BB4C1" w14:textId="714A9577" w:rsidR="003A0410" w:rsidRDefault="00184340" w:rsidP="00DE1D6D">
      <w:pPr>
        <w:spacing w:before="0" w:beforeAutospacing="0" w:after="0" w:afterAutospacing="0"/>
        <w:ind w:right="163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 xml:space="preserve">Žiadosť o povolenie </w:t>
      </w:r>
      <w:r w:rsidR="00943623" w:rsidRPr="0031657A">
        <w:rPr>
          <w:rFonts w:ascii="Times New Roman" w:hAnsi="Times New Roman" w:cs="Times New Roman"/>
          <w:b/>
          <w:sz w:val="24"/>
        </w:rPr>
        <w:t>vzdelávania podľa IUP</w:t>
      </w:r>
    </w:p>
    <w:p w14:paraId="39F22A1A" w14:textId="77777777" w:rsidR="0031657A" w:rsidRPr="0031657A" w:rsidRDefault="0031657A" w:rsidP="00DE1D6D">
      <w:pPr>
        <w:spacing w:before="0" w:beforeAutospacing="0" w:after="0" w:afterAutospacing="0"/>
        <w:ind w:right="1638"/>
        <w:contextualSpacing/>
        <w:rPr>
          <w:rFonts w:ascii="Times New Roman" w:hAnsi="Times New Roman" w:cs="Times New Roman"/>
          <w:b/>
          <w:sz w:val="8"/>
          <w:szCs w:val="8"/>
        </w:rPr>
      </w:pPr>
    </w:p>
    <w:p w14:paraId="1A46070E" w14:textId="02D3DCFE" w:rsidR="003A0410" w:rsidRPr="0031657A" w:rsidRDefault="00184340" w:rsidP="00CB5E6F">
      <w:pPr>
        <w:pStyle w:val="Zkladntext"/>
        <w:spacing w:before="0" w:beforeAutospacing="0" w:after="0" w:afterAutospacing="0"/>
        <w:ind w:right="271" w:firstLine="709"/>
        <w:contextualSpacing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t xml:space="preserve">V žiadosti o povolenie </w:t>
      </w:r>
      <w:r w:rsidR="00943623" w:rsidRPr="00943623">
        <w:rPr>
          <w:rFonts w:ascii="Times New Roman" w:hAnsi="Times New Roman" w:cs="Times New Roman"/>
          <w:bCs/>
        </w:rPr>
        <w:t>vzdelávania podľa IUP</w:t>
      </w:r>
      <w:r w:rsidR="00943623" w:rsidRPr="0031657A">
        <w:rPr>
          <w:rFonts w:ascii="Times New Roman" w:hAnsi="Times New Roman" w:cs="Times New Roman"/>
        </w:rPr>
        <w:t xml:space="preserve"> </w:t>
      </w:r>
      <w:r w:rsidRPr="0031657A">
        <w:rPr>
          <w:rFonts w:ascii="Times New Roman" w:hAnsi="Times New Roman" w:cs="Times New Roman"/>
        </w:rPr>
        <w:t>žiadateľ uvedie:</w:t>
      </w:r>
    </w:p>
    <w:p w14:paraId="0B89753D" w14:textId="77777777" w:rsidR="003A0410" w:rsidRPr="0031657A" w:rsidRDefault="00184340" w:rsidP="00DE1D6D">
      <w:pPr>
        <w:pStyle w:val="Odsekzoznamu"/>
        <w:numPr>
          <w:ilvl w:val="1"/>
          <w:numId w:val="3"/>
        </w:numPr>
        <w:tabs>
          <w:tab w:val="left" w:pos="786"/>
        </w:tabs>
        <w:spacing w:before="0" w:beforeAutospacing="0" w:after="0" w:afterAutospacing="0"/>
        <w:ind w:hanging="208"/>
        <w:contextualSpacing/>
        <w:jc w:val="left"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meno, priezvisko a bydlisko žiaka, ostatné kontaktné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údaje</w:t>
      </w:r>
    </w:p>
    <w:p w14:paraId="33634DC6" w14:textId="77777777" w:rsidR="003A0410" w:rsidRPr="0031657A" w:rsidRDefault="00184340" w:rsidP="00DE1D6D">
      <w:pPr>
        <w:pStyle w:val="Odsekzoznamu"/>
        <w:numPr>
          <w:ilvl w:val="1"/>
          <w:numId w:val="3"/>
        </w:numPr>
        <w:tabs>
          <w:tab w:val="left" w:pos="786"/>
        </w:tabs>
        <w:spacing w:before="0" w:beforeAutospacing="0" w:after="0" w:afterAutospacing="0"/>
        <w:ind w:hanging="208"/>
        <w:contextualSpacing/>
        <w:jc w:val="left"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dôvod žiadosti o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IUP</w:t>
      </w:r>
    </w:p>
    <w:p w14:paraId="03AB69A5" w14:textId="14D1B60C" w:rsidR="003A0410" w:rsidRPr="0031657A" w:rsidRDefault="00184340" w:rsidP="00DE1D6D">
      <w:pPr>
        <w:pStyle w:val="Odsekzoznamu"/>
        <w:numPr>
          <w:ilvl w:val="1"/>
          <w:numId w:val="3"/>
        </w:numPr>
        <w:tabs>
          <w:tab w:val="left" w:pos="786"/>
        </w:tabs>
        <w:spacing w:before="0" w:beforeAutospacing="0" w:after="0" w:afterAutospacing="0"/>
        <w:ind w:hanging="208"/>
        <w:contextualSpacing/>
        <w:jc w:val="left"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obdobie, v ktorom žiada o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IUP</w:t>
      </w:r>
    </w:p>
    <w:p w14:paraId="620081B5" w14:textId="0C932072" w:rsidR="00A1445C" w:rsidRPr="0031657A" w:rsidRDefault="00943623" w:rsidP="00DE1D6D">
      <w:pPr>
        <w:pStyle w:val="Odsekzoznamu"/>
        <w:numPr>
          <w:ilvl w:val="1"/>
          <w:numId w:val="3"/>
        </w:numPr>
        <w:tabs>
          <w:tab w:val="left" w:pos="786"/>
        </w:tabs>
        <w:spacing w:before="0" w:beforeAutospacing="0" w:after="0" w:afterAutospacing="0"/>
        <w:ind w:hanging="208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A1445C" w:rsidRPr="0031657A">
        <w:rPr>
          <w:rFonts w:ascii="Times New Roman" w:hAnsi="Times New Roman" w:cs="Times New Roman"/>
          <w:sz w:val="24"/>
        </w:rPr>
        <w:t> prípade zdravotných dôvodov potvrdenie od lekára</w:t>
      </w:r>
    </w:p>
    <w:p w14:paraId="487CE162" w14:textId="4072B1E1" w:rsidR="00A1445C" w:rsidRPr="0031657A" w:rsidRDefault="00943623" w:rsidP="00DE1D6D">
      <w:pPr>
        <w:pStyle w:val="Odsekzoznamu"/>
        <w:numPr>
          <w:ilvl w:val="1"/>
          <w:numId w:val="3"/>
        </w:numPr>
        <w:tabs>
          <w:tab w:val="left" w:pos="786"/>
        </w:tabs>
        <w:spacing w:before="0" w:beforeAutospacing="0" w:after="0" w:afterAutospacing="0"/>
        <w:ind w:hanging="208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A1445C" w:rsidRPr="0031657A">
        <w:rPr>
          <w:rFonts w:ascii="Times New Roman" w:hAnsi="Times New Roman" w:cs="Times New Roman"/>
          <w:sz w:val="24"/>
        </w:rPr>
        <w:t> prípade iných dôvodov potvrdenie od príslušnej organizácie, športového klubu a pod.</w:t>
      </w:r>
    </w:p>
    <w:p w14:paraId="79DF4444" w14:textId="77777777" w:rsidR="003A0410" w:rsidRPr="0031657A" w:rsidRDefault="00184340" w:rsidP="00DE1D6D">
      <w:pPr>
        <w:pStyle w:val="Zkladntext"/>
        <w:spacing w:before="0" w:beforeAutospacing="0" w:after="0" w:afterAutospacing="0"/>
        <w:ind w:left="578"/>
        <w:contextualSpacing/>
        <w:rPr>
          <w:rFonts w:ascii="Times New Roman" w:hAnsi="Times New Roman" w:cs="Times New Roman"/>
        </w:rPr>
      </w:pPr>
      <w:r w:rsidRPr="0031657A">
        <w:rPr>
          <w:rFonts w:ascii="Times New Roman" w:hAnsi="Times New Roman" w:cs="Times New Roman"/>
        </w:rPr>
        <w:t>Vzory žiadostí sú uvedené v prílohe č.1 a v prílohe č. 2 tejto smernice.</w:t>
      </w:r>
    </w:p>
    <w:p w14:paraId="054AD27A" w14:textId="77777777"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36"/>
          <w:szCs w:val="36"/>
        </w:rPr>
      </w:pPr>
    </w:p>
    <w:p w14:paraId="227949D8" w14:textId="77777777" w:rsidR="003A0410" w:rsidRPr="0031657A" w:rsidRDefault="00184340" w:rsidP="00DE1D6D">
      <w:pPr>
        <w:pStyle w:val="Heading11"/>
        <w:spacing w:before="0" w:beforeAutospacing="0" w:after="0" w:afterAutospacing="0"/>
        <w:ind w:left="115"/>
        <w:contextualSpacing/>
        <w:rPr>
          <w:rFonts w:ascii="Times New Roman" w:hAnsi="Times New Roman" w:cs="Times New Roman"/>
          <w:u w:val="none"/>
        </w:rPr>
      </w:pPr>
      <w:r w:rsidRPr="0031657A">
        <w:rPr>
          <w:rFonts w:ascii="Times New Roman" w:hAnsi="Times New Roman" w:cs="Times New Roman"/>
          <w:u w:val="none"/>
        </w:rPr>
        <w:t>Čl. III</w:t>
      </w:r>
    </w:p>
    <w:p w14:paraId="2212ADCD" w14:textId="77777777" w:rsidR="003A0410" w:rsidRPr="0031657A" w:rsidRDefault="00184340" w:rsidP="00DE1D6D">
      <w:pPr>
        <w:spacing w:before="0" w:beforeAutospacing="0" w:after="0" w:afterAutospacing="0"/>
        <w:ind w:left="1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Podmienky a organizácia vzdelávania podľa IUP</w:t>
      </w:r>
    </w:p>
    <w:p w14:paraId="41A24C24" w14:textId="77777777"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8"/>
          <w:szCs w:val="8"/>
        </w:rPr>
      </w:pPr>
    </w:p>
    <w:p w14:paraId="0A4FE38A" w14:textId="77777777" w:rsidR="003A0410" w:rsidRPr="0031657A" w:rsidRDefault="00184340" w:rsidP="00DE1D6D">
      <w:pPr>
        <w:pStyle w:val="Odsekzoznamu"/>
        <w:numPr>
          <w:ilvl w:val="0"/>
          <w:numId w:val="2"/>
        </w:numPr>
        <w:tabs>
          <w:tab w:val="left" w:pos="786"/>
        </w:tabs>
        <w:spacing w:before="0" w:beforeAutospacing="0" w:after="0" w:afterAutospacing="0"/>
        <w:ind w:right="102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Súčasne s povolením vzdelávania podľa IUP dohodne riaditeľ školy so zákonným zástupcom žiaka alebo s plnoletým žiakom podmienky a organizáciu vzdelávania podľa IUP, ktoré musia byť v súlade</w:t>
      </w:r>
      <w:r w:rsidR="00DE1D6D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so schváleným školským vzdelávacím programom a sú záväzné pre obe</w:t>
      </w:r>
      <w:r w:rsidR="0031657A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strany.</w:t>
      </w:r>
    </w:p>
    <w:p w14:paraId="35D8CC2C" w14:textId="42339359" w:rsidR="003A0410" w:rsidRPr="0031657A" w:rsidRDefault="00184340" w:rsidP="00DE1D6D">
      <w:pPr>
        <w:pStyle w:val="Odsekzoznamu"/>
        <w:numPr>
          <w:ilvl w:val="0"/>
          <w:numId w:val="2"/>
        </w:numPr>
        <w:tabs>
          <w:tab w:val="left" w:pos="785"/>
          <w:tab w:val="left" w:pos="786"/>
        </w:tabs>
        <w:spacing w:before="0" w:beforeAutospacing="0" w:after="0" w:afterAutospacing="0"/>
        <w:ind w:right="103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Žiak študujúci podľa IUP má vyučujúcim pridelené minimálne dve konzultácie za klasifikačné obdobie</w:t>
      </w:r>
      <w:r w:rsidR="00DE1D6D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z každého vyučovacieho predmetu, resp. podľa dohody s vyučujúcim. Obsah konzultáci</w:t>
      </w:r>
      <w:r w:rsidR="00435E22">
        <w:rPr>
          <w:rFonts w:ascii="Times New Roman" w:hAnsi="Times New Roman" w:cs="Times New Roman"/>
          <w:sz w:val="24"/>
        </w:rPr>
        <w:t>í</w:t>
      </w:r>
      <w:r w:rsidRPr="0031657A">
        <w:rPr>
          <w:rFonts w:ascii="Times New Roman" w:hAnsi="Times New Roman" w:cs="Times New Roman"/>
          <w:sz w:val="24"/>
        </w:rPr>
        <w:t xml:space="preserve"> si dohodne na začiatku klasifikačného obdobia s vyučujúcim daného predmetu v spolupráci s triednym učiteľom. Konzultácie sa konajú po vyučovaní, čas je vymedzený po dohode s vyučujúcim tak, aby nenarušil výchovno-vzdelávací proces v škole.</w:t>
      </w:r>
    </w:p>
    <w:p w14:paraId="591D7FD0" w14:textId="5B34FE56" w:rsidR="00A1445C" w:rsidRPr="0031657A" w:rsidRDefault="00184340" w:rsidP="00DE1D6D">
      <w:pPr>
        <w:pStyle w:val="Odsekzoznamu"/>
        <w:numPr>
          <w:ilvl w:val="0"/>
          <w:numId w:val="2"/>
        </w:numPr>
        <w:tabs>
          <w:tab w:val="left" w:pos="786"/>
        </w:tabs>
        <w:spacing w:before="0" w:beforeAutospacing="0" w:after="0" w:afterAutospacing="0"/>
        <w:ind w:left="782" w:right="102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Žiak študujúci pod</w:t>
      </w:r>
      <w:r w:rsidR="001E4C78" w:rsidRPr="0031657A">
        <w:rPr>
          <w:rFonts w:ascii="Times New Roman" w:hAnsi="Times New Roman" w:cs="Times New Roman"/>
          <w:sz w:val="24"/>
        </w:rPr>
        <w:t>ľa IUP v</w:t>
      </w:r>
      <w:r w:rsidR="001B19A1" w:rsidRPr="0031657A">
        <w:rPr>
          <w:rFonts w:ascii="Times New Roman" w:hAnsi="Times New Roman" w:cs="Times New Roman"/>
          <w:sz w:val="24"/>
        </w:rPr>
        <w:t> </w:t>
      </w:r>
      <w:r w:rsidR="001E4C78" w:rsidRPr="0031657A">
        <w:rPr>
          <w:rFonts w:ascii="Times New Roman" w:hAnsi="Times New Roman" w:cs="Times New Roman"/>
          <w:sz w:val="24"/>
        </w:rPr>
        <w:t>Gymnáziu</w:t>
      </w:r>
      <w:r w:rsidR="001B19A1" w:rsidRPr="0031657A">
        <w:rPr>
          <w:rFonts w:ascii="Times New Roman" w:hAnsi="Times New Roman" w:cs="Times New Roman"/>
          <w:sz w:val="24"/>
        </w:rPr>
        <w:t xml:space="preserve"> sv. Jána Pavla II.</w:t>
      </w:r>
      <w:r w:rsidR="00435E22">
        <w:rPr>
          <w:rFonts w:ascii="Times New Roman" w:hAnsi="Times New Roman" w:cs="Times New Roman"/>
          <w:sz w:val="24"/>
        </w:rPr>
        <w:t xml:space="preserve">, </w:t>
      </w:r>
      <w:r w:rsidR="001E4C78" w:rsidRPr="0031657A">
        <w:rPr>
          <w:rFonts w:ascii="Times New Roman" w:hAnsi="Times New Roman" w:cs="Times New Roman"/>
          <w:sz w:val="24"/>
        </w:rPr>
        <w:t>4</w:t>
      </w:r>
      <w:r w:rsidR="00435E22">
        <w:rPr>
          <w:rFonts w:ascii="Times New Roman" w:hAnsi="Times New Roman" w:cs="Times New Roman"/>
          <w:sz w:val="24"/>
        </w:rPr>
        <w:t>-</w:t>
      </w:r>
      <w:r w:rsidR="001E4C78" w:rsidRPr="0031657A">
        <w:rPr>
          <w:rFonts w:ascii="Times New Roman" w:hAnsi="Times New Roman" w:cs="Times New Roman"/>
          <w:sz w:val="24"/>
        </w:rPr>
        <w:t>ročné</w:t>
      </w:r>
      <w:r w:rsidRPr="0031657A">
        <w:rPr>
          <w:rFonts w:ascii="Times New Roman" w:hAnsi="Times New Roman" w:cs="Times New Roman"/>
          <w:sz w:val="24"/>
        </w:rPr>
        <w:t xml:space="preserve"> štúdiu</w:t>
      </w:r>
      <w:r w:rsidR="001E4C78" w:rsidRPr="0031657A">
        <w:rPr>
          <w:rFonts w:ascii="Times New Roman" w:hAnsi="Times New Roman" w:cs="Times New Roman"/>
          <w:sz w:val="24"/>
        </w:rPr>
        <w:t>m</w:t>
      </w:r>
      <w:r w:rsidR="00435E22">
        <w:rPr>
          <w:rFonts w:ascii="Times New Roman" w:hAnsi="Times New Roman" w:cs="Times New Roman"/>
          <w:sz w:val="24"/>
        </w:rPr>
        <w:t>,</w:t>
      </w:r>
      <w:r w:rsidRPr="0031657A">
        <w:rPr>
          <w:rFonts w:ascii="Times New Roman" w:hAnsi="Times New Roman" w:cs="Times New Roman"/>
          <w:sz w:val="24"/>
        </w:rPr>
        <w:t xml:space="preserve"> je povinný absolvovať</w:t>
      </w:r>
      <w:r w:rsidR="001E4C78" w:rsidRPr="0031657A">
        <w:rPr>
          <w:rFonts w:ascii="Times New Roman" w:hAnsi="Times New Roman" w:cs="Times New Roman"/>
          <w:sz w:val="24"/>
        </w:rPr>
        <w:t xml:space="preserve"> okrem individuálneho vzdelávania aj vzdelávanie v škole, a to podľa par. 24, odsek 6, zákona 245/2008 v rozs</w:t>
      </w:r>
      <w:r w:rsidR="00A1445C" w:rsidRPr="0031657A">
        <w:rPr>
          <w:rFonts w:ascii="Times New Roman" w:hAnsi="Times New Roman" w:cs="Times New Roman"/>
          <w:sz w:val="24"/>
        </w:rPr>
        <w:t>ahu minimálne 2 hodiny týždenne</w:t>
      </w:r>
      <w:r w:rsidR="00EE7290">
        <w:rPr>
          <w:rFonts w:ascii="Times New Roman" w:hAnsi="Times New Roman" w:cs="Times New Roman"/>
          <w:sz w:val="24"/>
        </w:rPr>
        <w:t xml:space="preserve">. Žiakovi sa odporúča zúčastniť sa vyučovacieho procesu aj vo vyššej miere, ak nemá dôvodné prekážky na prítomnosť na vyučovaní. </w:t>
      </w:r>
    </w:p>
    <w:p w14:paraId="5BBD2182" w14:textId="5F82CEBF" w:rsidR="003A0410" w:rsidRPr="0031657A" w:rsidRDefault="000E7243" w:rsidP="00DE1D6D">
      <w:pPr>
        <w:pStyle w:val="Odsekzoznamu"/>
        <w:numPr>
          <w:ilvl w:val="0"/>
          <w:numId w:val="2"/>
        </w:numPr>
        <w:tabs>
          <w:tab w:val="left" w:pos="786"/>
        </w:tabs>
        <w:spacing w:before="0" w:beforeAutospacing="0" w:after="0" w:afterAutospacing="0"/>
        <w:ind w:left="782" w:right="102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Žiak vo vlastnom záujme upozorní vyučujúceho na prítomnosť na vyučovacej hodine.</w:t>
      </w:r>
    </w:p>
    <w:p w14:paraId="01BB54FE" w14:textId="38426688" w:rsidR="003A0410" w:rsidRDefault="00184340" w:rsidP="00DE1D6D">
      <w:pPr>
        <w:pStyle w:val="Odsekzoznamu"/>
        <w:numPr>
          <w:ilvl w:val="0"/>
          <w:numId w:val="2"/>
        </w:numPr>
        <w:tabs>
          <w:tab w:val="left" w:pos="786"/>
        </w:tabs>
        <w:spacing w:before="0" w:beforeAutospacing="0" w:after="0" w:afterAutospacing="0"/>
        <w:ind w:left="782" w:right="102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Pre žiaka študujúceho podľa IUP je platný Školský vzdelávací program schválený pre daný školský rok. Koordinátorom štúdia je triedny učiteľ. Dochádzka žiaka sa neeviduje v triednej knihe. Do priemeru vymeškaných hodín ku klasifikačnému obdobiu sa jeho neprítomnosť nezapočítava. Triedny učiteľ zapíše do katalógového listu</w:t>
      </w:r>
      <w:r w:rsidR="00DE1D6D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žiaka:</w:t>
      </w:r>
    </w:p>
    <w:p w14:paraId="0AB842CF" w14:textId="105CF3C5" w:rsidR="003A0410" w:rsidRDefault="00184340" w:rsidP="00DE1D6D">
      <w:pPr>
        <w:tabs>
          <w:tab w:val="left" w:pos="6150"/>
          <w:tab w:val="left" w:leader="dot" w:pos="7439"/>
        </w:tabs>
        <w:spacing w:before="0" w:beforeAutospacing="0" w:after="0" w:afterAutospacing="0"/>
        <w:ind w:left="785" w:right="105"/>
        <w:contextualSpacing/>
        <w:jc w:val="both"/>
        <w:rPr>
          <w:rFonts w:ascii="Times New Roman" w:hAnsi="Times New Roman" w:cs="Times New Roman"/>
          <w:i/>
          <w:sz w:val="24"/>
        </w:rPr>
      </w:pPr>
      <w:r w:rsidRPr="0031657A">
        <w:rPr>
          <w:rFonts w:ascii="Times New Roman" w:hAnsi="Times New Roman" w:cs="Times New Roman"/>
          <w:i/>
          <w:sz w:val="24"/>
        </w:rPr>
        <w:t>Rozhodnutím riaditeľa školy číslo ..... bolo žiakovi umožnené štúdium podľa individuálneho učebného plánu v</w:t>
      </w:r>
      <w:r w:rsidR="00E070C9">
        <w:rPr>
          <w:rFonts w:ascii="Times New Roman" w:hAnsi="Times New Roman" w:cs="Times New Roman"/>
          <w:i/>
          <w:sz w:val="24"/>
        </w:rPr>
        <w:t xml:space="preserve"> </w:t>
      </w:r>
      <w:r w:rsidRPr="0031657A">
        <w:rPr>
          <w:rFonts w:ascii="Times New Roman" w:hAnsi="Times New Roman" w:cs="Times New Roman"/>
          <w:i/>
          <w:sz w:val="24"/>
        </w:rPr>
        <w:t>šk.</w:t>
      </w:r>
      <w:r w:rsidR="00E070C9">
        <w:rPr>
          <w:rFonts w:ascii="Times New Roman" w:hAnsi="Times New Roman" w:cs="Times New Roman"/>
          <w:i/>
          <w:sz w:val="24"/>
        </w:rPr>
        <w:t xml:space="preserve"> </w:t>
      </w:r>
      <w:r w:rsidRPr="0031657A">
        <w:rPr>
          <w:rFonts w:ascii="Times New Roman" w:hAnsi="Times New Roman" w:cs="Times New Roman"/>
          <w:i/>
          <w:sz w:val="24"/>
        </w:rPr>
        <w:t>roku.......</w:t>
      </w:r>
      <w:r w:rsidR="00C744A4">
        <w:rPr>
          <w:rFonts w:ascii="Times New Roman" w:hAnsi="Times New Roman" w:cs="Times New Roman"/>
          <w:i/>
          <w:sz w:val="24"/>
        </w:rPr>
        <w:t>....od........</w:t>
      </w:r>
      <w:r w:rsidRPr="0031657A">
        <w:rPr>
          <w:rFonts w:ascii="Times New Roman" w:hAnsi="Times New Roman" w:cs="Times New Roman"/>
          <w:i/>
          <w:sz w:val="24"/>
        </w:rPr>
        <w:t>..do........</w:t>
      </w:r>
      <w:r w:rsidR="00DF38AD">
        <w:rPr>
          <w:rFonts w:ascii="Times New Roman" w:hAnsi="Times New Roman" w:cs="Times New Roman"/>
          <w:i/>
          <w:sz w:val="24"/>
        </w:rPr>
        <w:tab/>
      </w:r>
      <w:r w:rsidRPr="0031657A">
        <w:rPr>
          <w:rFonts w:ascii="Times New Roman" w:hAnsi="Times New Roman" w:cs="Times New Roman"/>
          <w:i/>
          <w:sz w:val="24"/>
        </w:rPr>
        <w:t>Dátum</w:t>
      </w:r>
      <w:r w:rsidRPr="0031657A">
        <w:rPr>
          <w:rFonts w:ascii="Times New Roman" w:hAnsi="Times New Roman" w:cs="Times New Roman"/>
          <w:i/>
          <w:sz w:val="24"/>
        </w:rPr>
        <w:tab/>
        <w:t>podpis</w:t>
      </w:r>
      <w:r w:rsidR="00DF38AD">
        <w:rPr>
          <w:rFonts w:ascii="Times New Roman" w:hAnsi="Times New Roman" w:cs="Times New Roman"/>
          <w:i/>
          <w:sz w:val="24"/>
        </w:rPr>
        <w:t xml:space="preserve"> </w:t>
      </w:r>
      <w:r w:rsidR="00AB09B1">
        <w:rPr>
          <w:rFonts w:ascii="Times New Roman" w:hAnsi="Times New Roman" w:cs="Times New Roman"/>
          <w:i/>
          <w:sz w:val="24"/>
        </w:rPr>
        <w:t>(meno a</w:t>
      </w:r>
      <w:r w:rsidR="00DF38AD">
        <w:rPr>
          <w:rFonts w:ascii="Times New Roman" w:hAnsi="Times New Roman" w:cs="Times New Roman"/>
          <w:i/>
          <w:sz w:val="24"/>
        </w:rPr>
        <w:t> </w:t>
      </w:r>
      <w:proofErr w:type="spellStart"/>
      <w:r w:rsidR="00AB09B1">
        <w:rPr>
          <w:rFonts w:ascii="Times New Roman" w:hAnsi="Times New Roman" w:cs="Times New Roman"/>
          <w:i/>
          <w:sz w:val="24"/>
        </w:rPr>
        <w:t>priez</w:t>
      </w:r>
      <w:proofErr w:type="spellEnd"/>
      <w:r w:rsidR="00DF38AD">
        <w:rPr>
          <w:rFonts w:ascii="Times New Roman" w:hAnsi="Times New Roman" w:cs="Times New Roman"/>
          <w:i/>
          <w:sz w:val="24"/>
        </w:rPr>
        <w:t>.</w:t>
      </w:r>
      <w:r w:rsidR="00AB09B1">
        <w:rPr>
          <w:rFonts w:ascii="Times New Roman" w:hAnsi="Times New Roman" w:cs="Times New Roman"/>
          <w:i/>
          <w:sz w:val="24"/>
        </w:rPr>
        <w:t>)</w:t>
      </w:r>
    </w:p>
    <w:p w14:paraId="59E7AAF5" w14:textId="77777777" w:rsidR="00DE1D6D" w:rsidRDefault="00DE1D6D" w:rsidP="00DE1D6D">
      <w:pPr>
        <w:tabs>
          <w:tab w:val="left" w:pos="6150"/>
          <w:tab w:val="left" w:leader="dot" w:pos="7439"/>
        </w:tabs>
        <w:spacing w:before="0" w:beforeAutospacing="0" w:after="0" w:afterAutospacing="0"/>
        <w:ind w:left="785" w:right="105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27966CD6" w14:textId="0D5D361F" w:rsidR="00C744A4" w:rsidRDefault="00C744A4" w:rsidP="00DE1D6D">
      <w:pPr>
        <w:tabs>
          <w:tab w:val="left" w:pos="6150"/>
          <w:tab w:val="left" w:leader="dot" w:pos="7439"/>
        </w:tabs>
        <w:spacing w:before="0" w:beforeAutospacing="0" w:after="0" w:afterAutospacing="0"/>
        <w:ind w:left="785" w:right="105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4BF20CB1" w14:textId="77777777" w:rsidR="00F00EBF" w:rsidRPr="0031657A" w:rsidRDefault="00F00EBF" w:rsidP="00DE1D6D">
      <w:pPr>
        <w:tabs>
          <w:tab w:val="left" w:pos="6150"/>
          <w:tab w:val="left" w:leader="dot" w:pos="7439"/>
        </w:tabs>
        <w:spacing w:before="0" w:beforeAutospacing="0" w:after="0" w:afterAutospacing="0"/>
        <w:ind w:left="785" w:right="105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50DA1140" w14:textId="77777777" w:rsidR="003A0410" w:rsidRPr="0031657A" w:rsidRDefault="00184340" w:rsidP="00C744A4">
      <w:pPr>
        <w:pStyle w:val="Odsekzoznamu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709" w:right="1121" w:hanging="425"/>
        <w:contextualSpacing/>
        <w:jc w:val="left"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lastRenderedPageBreak/>
        <w:t>Na vysvedčení v časti „Doložka“ triedny učiteľ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uvedie:</w:t>
      </w:r>
    </w:p>
    <w:p w14:paraId="58D4B757" w14:textId="77777777" w:rsidR="003A0410" w:rsidRDefault="00184340" w:rsidP="00014047">
      <w:pPr>
        <w:spacing w:before="0" w:beforeAutospacing="0" w:after="0" w:afterAutospacing="0"/>
        <w:ind w:left="709" w:right="1688" w:firstLine="142"/>
        <w:contextualSpacing/>
        <w:jc w:val="both"/>
        <w:rPr>
          <w:rFonts w:ascii="Times New Roman" w:hAnsi="Times New Roman" w:cs="Times New Roman"/>
          <w:i/>
          <w:sz w:val="24"/>
        </w:rPr>
      </w:pPr>
      <w:r w:rsidRPr="0031657A">
        <w:rPr>
          <w:rFonts w:ascii="Times New Roman" w:hAnsi="Times New Roman" w:cs="Times New Roman"/>
          <w:i/>
          <w:sz w:val="24"/>
        </w:rPr>
        <w:t>„Žiak študoval podľa individuálneho učebného</w:t>
      </w:r>
      <w:r w:rsidR="00014047">
        <w:rPr>
          <w:rFonts w:ascii="Times New Roman" w:hAnsi="Times New Roman" w:cs="Times New Roman"/>
          <w:i/>
          <w:sz w:val="24"/>
        </w:rPr>
        <w:t xml:space="preserve"> </w:t>
      </w:r>
      <w:r w:rsidRPr="0031657A">
        <w:rPr>
          <w:rFonts w:ascii="Times New Roman" w:hAnsi="Times New Roman" w:cs="Times New Roman"/>
          <w:i/>
          <w:sz w:val="24"/>
        </w:rPr>
        <w:t>plánu.“</w:t>
      </w:r>
    </w:p>
    <w:p w14:paraId="738A5E71" w14:textId="77777777" w:rsidR="003A0410" w:rsidRPr="0031657A" w:rsidRDefault="00184340" w:rsidP="00DE1D6D">
      <w:pPr>
        <w:pStyle w:val="Odsekzoznamu"/>
        <w:numPr>
          <w:ilvl w:val="0"/>
          <w:numId w:val="2"/>
        </w:numPr>
        <w:tabs>
          <w:tab w:val="left" w:pos="786"/>
        </w:tabs>
        <w:spacing w:before="0" w:beforeAutospacing="0" w:after="0" w:afterAutospacing="0"/>
        <w:ind w:right="105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Hodnotenie a klasifikácia žiaka sa uskutočňuje v súlade s Metodickým pokynom č. 21/2011 na hodnotenie a klasifikáciu žiakov stredných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škôl.</w:t>
      </w:r>
    </w:p>
    <w:p w14:paraId="1E560D17" w14:textId="77777777" w:rsidR="003A0410" w:rsidRPr="0031657A" w:rsidRDefault="00184340" w:rsidP="00DE1D6D">
      <w:pPr>
        <w:pStyle w:val="Odsekzoznamu"/>
        <w:numPr>
          <w:ilvl w:val="0"/>
          <w:numId w:val="2"/>
        </w:numPr>
        <w:tabs>
          <w:tab w:val="left" w:pos="785"/>
          <w:tab w:val="left" w:pos="786"/>
        </w:tabs>
        <w:spacing w:before="0" w:beforeAutospacing="0" w:after="0" w:afterAutospacing="0"/>
        <w:ind w:hanging="568"/>
        <w:contextualSpacing/>
        <w:rPr>
          <w:rFonts w:ascii="Times New Roman" w:hAnsi="Times New Roman" w:cs="Times New Roman"/>
          <w:sz w:val="24"/>
        </w:rPr>
      </w:pPr>
      <w:r w:rsidRPr="0031657A">
        <w:rPr>
          <w:rFonts w:ascii="Times New Roman" w:hAnsi="Times New Roman" w:cs="Times New Roman"/>
          <w:sz w:val="24"/>
        </w:rPr>
        <w:t>Ak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žiak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na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konci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hodnotiaceho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obdobia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neprospel, riaditeľ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školy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zruší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povolenie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vzdelávania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podľa</w:t>
      </w:r>
      <w:r w:rsidR="00014047">
        <w:rPr>
          <w:rFonts w:ascii="Times New Roman" w:hAnsi="Times New Roman" w:cs="Times New Roman"/>
          <w:sz w:val="24"/>
        </w:rPr>
        <w:t xml:space="preserve"> </w:t>
      </w:r>
      <w:r w:rsidRPr="0031657A">
        <w:rPr>
          <w:rFonts w:ascii="Times New Roman" w:hAnsi="Times New Roman" w:cs="Times New Roman"/>
          <w:sz w:val="24"/>
        </w:rPr>
        <w:t>IUP.</w:t>
      </w:r>
    </w:p>
    <w:p w14:paraId="6640DE88" w14:textId="77777777" w:rsidR="003A0410" w:rsidRPr="00E070C9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36"/>
          <w:szCs w:val="36"/>
        </w:rPr>
      </w:pPr>
    </w:p>
    <w:p w14:paraId="61A5E391" w14:textId="77777777" w:rsidR="003A0410" w:rsidRPr="0031657A" w:rsidRDefault="00184340" w:rsidP="00DE1D6D">
      <w:pPr>
        <w:pStyle w:val="Heading11"/>
        <w:spacing w:before="0" w:beforeAutospacing="0" w:after="0" w:afterAutospacing="0"/>
        <w:ind w:left="112"/>
        <w:contextualSpacing/>
        <w:rPr>
          <w:rFonts w:ascii="Times New Roman" w:hAnsi="Times New Roman" w:cs="Times New Roman"/>
          <w:u w:val="none"/>
        </w:rPr>
      </w:pPr>
      <w:r w:rsidRPr="0031657A">
        <w:rPr>
          <w:rFonts w:ascii="Times New Roman" w:hAnsi="Times New Roman" w:cs="Times New Roman"/>
          <w:u w:val="none"/>
        </w:rPr>
        <w:t>Čl. IV</w:t>
      </w:r>
    </w:p>
    <w:p w14:paraId="34181B8D" w14:textId="77777777" w:rsidR="003A0410" w:rsidRDefault="00184340" w:rsidP="00DE1D6D">
      <w:pPr>
        <w:spacing w:before="0" w:beforeAutospacing="0" w:after="0" w:afterAutospacing="0"/>
        <w:ind w:left="4001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Komisionálna skúška</w:t>
      </w:r>
    </w:p>
    <w:p w14:paraId="1BE5BCF4" w14:textId="77777777" w:rsidR="00E070C9" w:rsidRPr="00E070C9" w:rsidRDefault="00E070C9" w:rsidP="00DE1D6D">
      <w:pPr>
        <w:spacing w:before="0" w:beforeAutospacing="0" w:after="0" w:afterAutospacing="0"/>
        <w:ind w:left="4001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578E901E" w14:textId="30235198" w:rsidR="003A0410" w:rsidRPr="00363DB1" w:rsidRDefault="00184340" w:rsidP="00DE1D6D">
      <w:pPr>
        <w:pStyle w:val="Odsekzoznamu"/>
        <w:numPr>
          <w:ilvl w:val="0"/>
          <w:numId w:val="1"/>
        </w:numPr>
        <w:tabs>
          <w:tab w:val="left" w:pos="786"/>
        </w:tabs>
        <w:spacing w:before="0" w:beforeAutospacing="0" w:after="0" w:afterAutospacing="0"/>
        <w:ind w:right="107"/>
        <w:contextualSpacing/>
        <w:rPr>
          <w:rFonts w:ascii="Times New Roman" w:hAnsi="Times New Roman" w:cs="Times New Roman"/>
          <w:sz w:val="24"/>
          <w:szCs w:val="24"/>
        </w:rPr>
      </w:pPr>
      <w:r w:rsidRPr="00363DB1">
        <w:rPr>
          <w:rFonts w:ascii="Times New Roman" w:hAnsi="Times New Roman" w:cs="Times New Roman"/>
          <w:sz w:val="24"/>
          <w:szCs w:val="24"/>
        </w:rPr>
        <w:t>Pri štúdiu podľa individuálneho učebného plánu v zmysle §</w:t>
      </w:r>
      <w:r w:rsidR="00A748E9">
        <w:rPr>
          <w:rFonts w:ascii="Times New Roman" w:hAnsi="Times New Roman" w:cs="Times New Roman"/>
          <w:sz w:val="24"/>
          <w:szCs w:val="24"/>
        </w:rPr>
        <w:t xml:space="preserve"> </w:t>
      </w:r>
      <w:r w:rsidRPr="00363DB1">
        <w:rPr>
          <w:rFonts w:ascii="Times New Roman" w:hAnsi="Times New Roman" w:cs="Times New Roman"/>
          <w:sz w:val="24"/>
          <w:szCs w:val="24"/>
        </w:rPr>
        <w:t>26 školského zákona sa žiak klasifikuje podľa výsledkov komisionálnej</w:t>
      </w:r>
      <w:r w:rsidR="00E070C9" w:rsidRPr="00363DB1">
        <w:rPr>
          <w:rFonts w:ascii="Times New Roman" w:hAnsi="Times New Roman" w:cs="Times New Roman"/>
          <w:sz w:val="24"/>
          <w:szCs w:val="24"/>
        </w:rPr>
        <w:t xml:space="preserve"> </w:t>
      </w:r>
      <w:r w:rsidRPr="00363DB1">
        <w:rPr>
          <w:rFonts w:ascii="Times New Roman" w:hAnsi="Times New Roman" w:cs="Times New Roman"/>
          <w:sz w:val="24"/>
          <w:szCs w:val="24"/>
        </w:rPr>
        <w:t>skúšky.</w:t>
      </w:r>
    </w:p>
    <w:p w14:paraId="133BA093" w14:textId="77777777" w:rsidR="003A0410" w:rsidRPr="00363DB1" w:rsidRDefault="00184340" w:rsidP="00DE1D6D">
      <w:pPr>
        <w:pStyle w:val="Odsekzoznamu"/>
        <w:numPr>
          <w:ilvl w:val="0"/>
          <w:numId w:val="1"/>
        </w:numPr>
        <w:tabs>
          <w:tab w:val="left" w:pos="786"/>
        </w:tabs>
        <w:spacing w:before="0" w:beforeAutospacing="0" w:after="0" w:afterAutospacing="0"/>
        <w:ind w:right="102"/>
        <w:contextualSpacing/>
        <w:rPr>
          <w:rFonts w:ascii="Times New Roman" w:hAnsi="Times New Roman" w:cs="Times New Roman"/>
          <w:sz w:val="24"/>
          <w:szCs w:val="24"/>
        </w:rPr>
      </w:pPr>
      <w:r w:rsidRPr="00363DB1">
        <w:rPr>
          <w:rFonts w:ascii="Times New Roman" w:hAnsi="Times New Roman" w:cs="Times New Roman"/>
          <w:sz w:val="24"/>
          <w:szCs w:val="24"/>
        </w:rPr>
        <w:t>Komisia pre komisionálne skúšky má najmenej troch členov. Komisia sa skladá z predsedu, ktorým je spravidla riaditeľ školy alebo ním poverený učiteľ, skúšajúceho učiteľa, ktorým je spravidla učiteľ vyučujúci žiaka príslušný predmet a prísediaceho, ktorý spĺňa kvalifikačné predpoklady pre príslušný alebo príbuzný vyučovací</w:t>
      </w:r>
      <w:r w:rsidR="00E070C9" w:rsidRPr="00363DB1">
        <w:rPr>
          <w:rFonts w:ascii="Times New Roman" w:hAnsi="Times New Roman" w:cs="Times New Roman"/>
          <w:sz w:val="24"/>
          <w:szCs w:val="24"/>
        </w:rPr>
        <w:t xml:space="preserve"> </w:t>
      </w:r>
      <w:r w:rsidRPr="00363DB1">
        <w:rPr>
          <w:rFonts w:ascii="Times New Roman" w:hAnsi="Times New Roman" w:cs="Times New Roman"/>
          <w:sz w:val="24"/>
          <w:szCs w:val="24"/>
        </w:rPr>
        <w:t>predmet.</w:t>
      </w:r>
    </w:p>
    <w:p w14:paraId="718BDA6D" w14:textId="77777777" w:rsidR="003A0410" w:rsidRPr="00363DB1" w:rsidRDefault="00184340" w:rsidP="00DE1D6D">
      <w:pPr>
        <w:pStyle w:val="Odsekzoznamu"/>
        <w:numPr>
          <w:ilvl w:val="0"/>
          <w:numId w:val="1"/>
        </w:numPr>
        <w:tabs>
          <w:tab w:val="left" w:pos="786"/>
        </w:tabs>
        <w:spacing w:before="0" w:beforeAutospacing="0" w:after="0" w:afterAutospacing="0"/>
        <w:ind w:right="104"/>
        <w:contextualSpacing/>
        <w:rPr>
          <w:rFonts w:ascii="Times New Roman" w:hAnsi="Times New Roman" w:cs="Times New Roman"/>
          <w:sz w:val="24"/>
          <w:szCs w:val="24"/>
        </w:rPr>
      </w:pPr>
      <w:r w:rsidRPr="00363DB1">
        <w:rPr>
          <w:rFonts w:ascii="Times New Roman" w:hAnsi="Times New Roman" w:cs="Times New Roman"/>
          <w:sz w:val="24"/>
          <w:szCs w:val="24"/>
        </w:rPr>
        <w:t>Výsledok komisionálnej skúšky vyhlási predseda komisie verejne v deň konania skúšky. Výsledok každej komisionálnej skúšky je pre klasifikáciu žiaka</w:t>
      </w:r>
      <w:r w:rsidR="00E070C9" w:rsidRPr="00363DB1">
        <w:rPr>
          <w:rFonts w:ascii="Times New Roman" w:hAnsi="Times New Roman" w:cs="Times New Roman"/>
          <w:sz w:val="24"/>
          <w:szCs w:val="24"/>
        </w:rPr>
        <w:t xml:space="preserve"> </w:t>
      </w:r>
      <w:r w:rsidRPr="00363DB1">
        <w:rPr>
          <w:rFonts w:ascii="Times New Roman" w:hAnsi="Times New Roman" w:cs="Times New Roman"/>
          <w:sz w:val="24"/>
          <w:szCs w:val="24"/>
        </w:rPr>
        <w:t>konečný.</w:t>
      </w:r>
    </w:p>
    <w:p w14:paraId="1D477C30" w14:textId="2BC83A0C" w:rsidR="003A0410" w:rsidRPr="00363DB1" w:rsidRDefault="00184340" w:rsidP="00DE1D6D">
      <w:pPr>
        <w:pStyle w:val="Odsekzoznamu"/>
        <w:numPr>
          <w:ilvl w:val="0"/>
          <w:numId w:val="1"/>
        </w:numPr>
        <w:tabs>
          <w:tab w:val="left" w:pos="786"/>
        </w:tabs>
        <w:spacing w:before="0" w:beforeAutospacing="0" w:after="0" w:afterAutospacing="0"/>
        <w:ind w:right="100"/>
        <w:contextualSpacing/>
        <w:rPr>
          <w:rFonts w:ascii="Times New Roman" w:hAnsi="Times New Roman" w:cs="Times New Roman"/>
          <w:sz w:val="24"/>
          <w:szCs w:val="24"/>
        </w:rPr>
      </w:pPr>
      <w:r w:rsidRPr="00363DB1">
        <w:rPr>
          <w:rFonts w:ascii="Times New Roman" w:hAnsi="Times New Roman" w:cs="Times New Roman"/>
          <w:sz w:val="24"/>
          <w:szCs w:val="24"/>
        </w:rPr>
        <w:t>O možnosti vykonať komisionálnu skúšku rozhoduje riaditeľ školy. Termín komisionálnej skúšky za 1. polrok je zvyčajne počas 1. polroka stanovený najneskôr do 30. marca, termín komisionálnej skúšky</w:t>
      </w:r>
      <w:r w:rsidR="00363DB1" w:rsidRPr="00363DB1">
        <w:rPr>
          <w:rFonts w:ascii="Times New Roman" w:hAnsi="Times New Roman" w:cs="Times New Roman"/>
          <w:sz w:val="24"/>
          <w:szCs w:val="24"/>
        </w:rPr>
        <w:t xml:space="preserve"> </w:t>
      </w:r>
      <w:r w:rsidRPr="00363DB1">
        <w:rPr>
          <w:rFonts w:ascii="Times New Roman" w:hAnsi="Times New Roman" w:cs="Times New Roman"/>
          <w:sz w:val="24"/>
          <w:szCs w:val="24"/>
        </w:rPr>
        <w:t>za</w:t>
      </w:r>
      <w:r w:rsidR="00363DB1" w:rsidRPr="00363DB1">
        <w:rPr>
          <w:rFonts w:ascii="Times New Roman" w:hAnsi="Times New Roman" w:cs="Times New Roman"/>
          <w:sz w:val="24"/>
          <w:szCs w:val="24"/>
        </w:rPr>
        <w:t xml:space="preserve"> </w:t>
      </w:r>
      <w:r w:rsidRPr="00363DB1">
        <w:rPr>
          <w:rFonts w:ascii="Times New Roman" w:hAnsi="Times New Roman" w:cs="Times New Roman"/>
          <w:sz w:val="24"/>
          <w:szCs w:val="24"/>
        </w:rPr>
        <w:t>2. polrok je zvyčajne počas 2. polroka stanovený najneskôr do 31. augusta daného školského roku.</w:t>
      </w:r>
    </w:p>
    <w:p w14:paraId="5A740930" w14:textId="77777777" w:rsidR="00E070C9" w:rsidRPr="00363DB1" w:rsidRDefault="001B19A1" w:rsidP="00E070C9">
      <w:pPr>
        <w:spacing w:before="0" w:beforeAutospacing="0" w:after="0" w:afterAutospacing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DB1">
        <w:rPr>
          <w:rFonts w:ascii="Times New Roman" w:hAnsi="Times New Roman" w:cs="Times New Roman"/>
          <w:sz w:val="24"/>
          <w:szCs w:val="24"/>
        </w:rPr>
        <w:t>Žiakovi, ktorý zo závažných dôvodov nemôže prísť vykonať opravnú skúšku v danom termíne, možno povoliť vykonanie opravnej skúšky najneskôr do 15. septembra.</w:t>
      </w:r>
    </w:p>
    <w:p w14:paraId="309168C8" w14:textId="77777777" w:rsidR="003A0410" w:rsidRPr="00363DB1" w:rsidRDefault="00184340" w:rsidP="00E070C9">
      <w:pPr>
        <w:pStyle w:val="Odsekzoznamu"/>
        <w:numPr>
          <w:ilvl w:val="0"/>
          <w:numId w:val="1"/>
        </w:num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3DB1">
        <w:rPr>
          <w:rFonts w:ascii="Times New Roman" w:hAnsi="Times New Roman" w:cs="Times New Roman"/>
          <w:sz w:val="24"/>
          <w:szCs w:val="24"/>
        </w:rPr>
        <w:t>Plnoletý žiak alebo zákonný</w:t>
      </w:r>
      <w:r w:rsidR="00C85C8C" w:rsidRPr="00363DB1">
        <w:rPr>
          <w:rFonts w:ascii="Times New Roman" w:hAnsi="Times New Roman" w:cs="Times New Roman"/>
          <w:sz w:val="24"/>
          <w:szCs w:val="24"/>
        </w:rPr>
        <w:t xml:space="preserve"> zástupca žiaka musí najneskôr 6</w:t>
      </w:r>
      <w:r w:rsidRPr="00363DB1">
        <w:rPr>
          <w:rFonts w:ascii="Times New Roman" w:hAnsi="Times New Roman" w:cs="Times New Roman"/>
          <w:sz w:val="24"/>
          <w:szCs w:val="24"/>
        </w:rPr>
        <w:t xml:space="preserve">0 minút pred začiatkom skúšky oznámiť, že sa jej žiak z odôvodnených príčin nezúčastní. Najneskôr do 24 hodín musí doložiť písomné potvrdenie o týchto príčinách, pričom potvrdenie od plnoletého žiaka alebo zákonného zástupcu žiaka sa neuznáva. </w:t>
      </w:r>
      <w:r w:rsidRPr="00363DB1">
        <w:rPr>
          <w:rFonts w:ascii="Times New Roman" w:hAnsi="Times New Roman" w:cs="Times New Roman"/>
          <w:b/>
          <w:sz w:val="24"/>
          <w:szCs w:val="24"/>
        </w:rPr>
        <w:t>Uznáva sa len lekárske</w:t>
      </w:r>
      <w:r w:rsidR="00E070C9" w:rsidRPr="00363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DB1">
        <w:rPr>
          <w:rFonts w:ascii="Times New Roman" w:hAnsi="Times New Roman" w:cs="Times New Roman"/>
          <w:b/>
          <w:sz w:val="24"/>
          <w:szCs w:val="24"/>
        </w:rPr>
        <w:t>potvrdenie.</w:t>
      </w:r>
    </w:p>
    <w:p w14:paraId="556D7B2D" w14:textId="47AEBD69" w:rsidR="003A0410" w:rsidRPr="00363DB1" w:rsidRDefault="00184340" w:rsidP="00DE1D6D">
      <w:pPr>
        <w:pStyle w:val="Odsekzoznamu"/>
        <w:numPr>
          <w:ilvl w:val="0"/>
          <w:numId w:val="1"/>
        </w:numPr>
        <w:tabs>
          <w:tab w:val="left" w:pos="786"/>
        </w:tabs>
        <w:spacing w:before="0" w:beforeAutospacing="0" w:after="0" w:afterAutospacing="0"/>
        <w:ind w:right="102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63DB1">
        <w:rPr>
          <w:rFonts w:ascii="Times New Roman" w:hAnsi="Times New Roman" w:cs="Times New Roman"/>
          <w:sz w:val="24"/>
          <w:szCs w:val="24"/>
        </w:rPr>
        <w:t>Žiak, ktorý bez závažných dôvodov nepríde na komisionálnu skúšku</w:t>
      </w:r>
      <w:r w:rsidR="00750DCA">
        <w:rPr>
          <w:rFonts w:ascii="Times New Roman" w:hAnsi="Times New Roman" w:cs="Times New Roman"/>
          <w:sz w:val="24"/>
          <w:szCs w:val="24"/>
        </w:rPr>
        <w:t>,</w:t>
      </w:r>
      <w:r w:rsidRPr="00363DB1">
        <w:rPr>
          <w:rFonts w:ascii="Times New Roman" w:hAnsi="Times New Roman" w:cs="Times New Roman"/>
          <w:sz w:val="24"/>
          <w:szCs w:val="24"/>
        </w:rPr>
        <w:t xml:space="preserve"> sa klasifikuje z vyučovacieho predmetu, z ktorého mal konať komisionálnu skúšku</w:t>
      </w:r>
      <w:r w:rsidR="00750DCA">
        <w:rPr>
          <w:rFonts w:ascii="Times New Roman" w:hAnsi="Times New Roman" w:cs="Times New Roman"/>
          <w:sz w:val="24"/>
          <w:szCs w:val="24"/>
        </w:rPr>
        <w:t>,</w:t>
      </w:r>
      <w:r w:rsidRPr="00363DB1">
        <w:rPr>
          <w:rFonts w:ascii="Times New Roman" w:hAnsi="Times New Roman" w:cs="Times New Roman"/>
          <w:sz w:val="24"/>
          <w:szCs w:val="24"/>
        </w:rPr>
        <w:t xml:space="preserve"> stupňom prospechu nedostatočný</w:t>
      </w:r>
      <w:r w:rsidR="00750DCA">
        <w:rPr>
          <w:rFonts w:ascii="Times New Roman" w:hAnsi="Times New Roman" w:cs="Times New Roman"/>
          <w:sz w:val="24"/>
          <w:szCs w:val="24"/>
        </w:rPr>
        <w:t xml:space="preserve">. V </w:t>
      </w:r>
      <w:r w:rsidRPr="00363DB1">
        <w:rPr>
          <w:rFonts w:ascii="Times New Roman" w:hAnsi="Times New Roman" w:cs="Times New Roman"/>
          <w:sz w:val="24"/>
          <w:szCs w:val="24"/>
        </w:rPr>
        <w:t xml:space="preserve">tomto prípade sa uvedie na protokole o komisionálnej skúške poznámka: </w:t>
      </w:r>
      <w:r w:rsidRPr="00363DB1">
        <w:rPr>
          <w:rFonts w:ascii="Times New Roman" w:hAnsi="Times New Roman" w:cs="Times New Roman"/>
          <w:b/>
          <w:i/>
          <w:sz w:val="24"/>
          <w:szCs w:val="24"/>
        </w:rPr>
        <w:t>„Žiak sa nedostavil bez udania dôvodu na komisionálnu skúšku v</w:t>
      </w:r>
      <w:r w:rsidR="00E070C9" w:rsidRPr="00363DB1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63DB1">
        <w:rPr>
          <w:rFonts w:ascii="Times New Roman" w:hAnsi="Times New Roman" w:cs="Times New Roman"/>
          <w:b/>
          <w:i/>
          <w:sz w:val="24"/>
          <w:szCs w:val="24"/>
        </w:rPr>
        <w:t>stanovenom</w:t>
      </w:r>
      <w:r w:rsidR="00E070C9" w:rsidRPr="00363D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3DB1">
        <w:rPr>
          <w:rFonts w:ascii="Times New Roman" w:hAnsi="Times New Roman" w:cs="Times New Roman"/>
          <w:b/>
          <w:i/>
          <w:sz w:val="24"/>
          <w:szCs w:val="24"/>
        </w:rPr>
        <w:t>termíne</w:t>
      </w:r>
      <w:r w:rsidR="000449E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63DB1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14:paraId="641B41DD" w14:textId="77777777" w:rsidR="003A0410" w:rsidRPr="00C744A4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14:paraId="04BAB74C" w14:textId="77777777" w:rsidR="003A0410" w:rsidRPr="0031657A" w:rsidRDefault="00184340" w:rsidP="00DE1D6D">
      <w:pPr>
        <w:pStyle w:val="Heading11"/>
        <w:spacing w:before="0" w:beforeAutospacing="0" w:after="0" w:afterAutospacing="0"/>
        <w:ind w:left="681"/>
        <w:contextualSpacing/>
        <w:rPr>
          <w:rFonts w:ascii="Times New Roman" w:hAnsi="Times New Roman" w:cs="Times New Roman"/>
          <w:u w:val="none"/>
        </w:rPr>
      </w:pPr>
      <w:r w:rsidRPr="0031657A">
        <w:rPr>
          <w:rFonts w:ascii="Times New Roman" w:hAnsi="Times New Roman" w:cs="Times New Roman"/>
          <w:u w:val="none"/>
        </w:rPr>
        <w:t>Čl. V</w:t>
      </w:r>
    </w:p>
    <w:p w14:paraId="0A168354" w14:textId="77777777" w:rsidR="003A0410" w:rsidRPr="0031657A" w:rsidRDefault="00184340" w:rsidP="00DE1D6D">
      <w:pPr>
        <w:spacing w:before="0" w:beforeAutospacing="0" w:after="0" w:afterAutospacing="0"/>
        <w:ind w:left="1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1657A">
        <w:rPr>
          <w:rFonts w:ascii="Times New Roman" w:hAnsi="Times New Roman" w:cs="Times New Roman"/>
          <w:b/>
          <w:sz w:val="24"/>
        </w:rPr>
        <w:t>Záverečné ustanovenie</w:t>
      </w:r>
    </w:p>
    <w:p w14:paraId="1CB8E125" w14:textId="77777777" w:rsidR="003A0410" w:rsidRPr="00C744A4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8"/>
          <w:szCs w:val="8"/>
        </w:rPr>
      </w:pPr>
    </w:p>
    <w:p w14:paraId="7BA201AF" w14:textId="60386AFD" w:rsidR="003A0410" w:rsidRPr="0031657A" w:rsidRDefault="00184340" w:rsidP="00646B28">
      <w:pPr>
        <w:pStyle w:val="Zkladntext"/>
        <w:spacing w:before="0" w:beforeAutospacing="0" w:after="0" w:afterAutospacing="0" w:line="276" w:lineRule="auto"/>
        <w:ind w:left="218" w:right="101"/>
        <w:contextualSpacing/>
        <w:jc w:val="both"/>
        <w:rPr>
          <w:rFonts w:ascii="Times New Roman" w:hAnsi="Times New Roman" w:cs="Times New Roman"/>
        </w:rPr>
      </w:pPr>
      <w:bookmarkStart w:id="1" w:name="_Hlk148472873"/>
      <w:r w:rsidRPr="0031657A">
        <w:rPr>
          <w:rFonts w:ascii="Times New Roman" w:hAnsi="Times New Roman" w:cs="Times New Roman"/>
        </w:rPr>
        <w:t>S touto smernicou boli oboznámení pedagogickí zamestnanci školy na zasadnutí pedag</w:t>
      </w:r>
      <w:r w:rsidR="001B19A1" w:rsidRPr="0031657A">
        <w:rPr>
          <w:rFonts w:ascii="Times New Roman" w:hAnsi="Times New Roman" w:cs="Times New Roman"/>
        </w:rPr>
        <w:t>ogi</w:t>
      </w:r>
      <w:r w:rsidR="002C5215" w:rsidRPr="0031657A">
        <w:rPr>
          <w:rFonts w:ascii="Times New Roman" w:hAnsi="Times New Roman" w:cs="Times New Roman"/>
        </w:rPr>
        <w:t>ckej rady dňa</w:t>
      </w:r>
      <w:r w:rsidR="00DE1D6D">
        <w:rPr>
          <w:rFonts w:ascii="Times New Roman" w:hAnsi="Times New Roman" w:cs="Times New Roman"/>
        </w:rPr>
        <w:t xml:space="preserve"> </w:t>
      </w:r>
      <w:r w:rsidR="000449E4" w:rsidRPr="00A748E9">
        <w:rPr>
          <w:rFonts w:ascii="Times New Roman" w:hAnsi="Times New Roman" w:cs="Times New Roman"/>
        </w:rPr>
        <w:t>23</w:t>
      </w:r>
      <w:r w:rsidR="002C5215" w:rsidRPr="00A748E9">
        <w:rPr>
          <w:rFonts w:ascii="Times New Roman" w:hAnsi="Times New Roman" w:cs="Times New Roman"/>
        </w:rPr>
        <w:t xml:space="preserve">. </w:t>
      </w:r>
      <w:r w:rsidR="000449E4" w:rsidRPr="00A748E9">
        <w:rPr>
          <w:rFonts w:ascii="Times New Roman" w:hAnsi="Times New Roman" w:cs="Times New Roman"/>
        </w:rPr>
        <w:t>10</w:t>
      </w:r>
      <w:r w:rsidR="002C5215" w:rsidRPr="00A748E9">
        <w:rPr>
          <w:rFonts w:ascii="Times New Roman" w:hAnsi="Times New Roman" w:cs="Times New Roman"/>
        </w:rPr>
        <w:t xml:space="preserve">. </w:t>
      </w:r>
      <w:r w:rsidR="001B19A1" w:rsidRPr="00A748E9">
        <w:rPr>
          <w:rFonts w:ascii="Times New Roman" w:hAnsi="Times New Roman" w:cs="Times New Roman"/>
        </w:rPr>
        <w:t>202</w:t>
      </w:r>
      <w:r w:rsidR="000449E4" w:rsidRPr="00A748E9">
        <w:rPr>
          <w:rFonts w:ascii="Times New Roman" w:hAnsi="Times New Roman" w:cs="Times New Roman"/>
        </w:rPr>
        <w:t>3</w:t>
      </w:r>
      <w:r w:rsidR="000E7243" w:rsidRPr="0031657A">
        <w:rPr>
          <w:rFonts w:ascii="Times New Roman" w:hAnsi="Times New Roman" w:cs="Times New Roman"/>
        </w:rPr>
        <w:t xml:space="preserve">. </w:t>
      </w:r>
    </w:p>
    <w:p w14:paraId="11278E17" w14:textId="77777777" w:rsidR="000E7243" w:rsidRPr="0031657A" w:rsidRDefault="000E7243" w:rsidP="00646B28">
      <w:pPr>
        <w:pStyle w:val="Zkladntext"/>
        <w:spacing w:before="0" w:beforeAutospacing="0" w:after="0" w:afterAutospacing="0" w:line="276" w:lineRule="auto"/>
        <w:ind w:left="218" w:right="101" w:firstLine="707"/>
        <w:contextualSpacing/>
        <w:jc w:val="both"/>
        <w:rPr>
          <w:rFonts w:ascii="Times New Roman" w:hAnsi="Times New Roman" w:cs="Times New Roman"/>
        </w:rPr>
      </w:pPr>
    </w:p>
    <w:p w14:paraId="3582B10B" w14:textId="77777777" w:rsidR="000E7243" w:rsidRDefault="00911956" w:rsidP="00646B28">
      <w:pPr>
        <w:pStyle w:val="Zkladntext"/>
        <w:spacing w:before="0" w:beforeAutospacing="0" w:after="0" w:afterAutospacing="0" w:line="276" w:lineRule="auto"/>
        <w:ind w:right="10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E7243" w:rsidRPr="0031657A">
        <w:rPr>
          <w:rFonts w:ascii="Times New Roman" w:hAnsi="Times New Roman" w:cs="Times New Roman"/>
        </w:rPr>
        <w:t>Smernica je k dispozícii k nahliadnutiu zamestnancom školy na sekretariáte školy.</w:t>
      </w:r>
    </w:p>
    <w:p w14:paraId="71CEBEAC" w14:textId="77777777" w:rsidR="00947088" w:rsidRPr="0031657A" w:rsidRDefault="00947088" w:rsidP="00646B28">
      <w:pPr>
        <w:pStyle w:val="Zkladntext"/>
        <w:spacing w:before="0" w:beforeAutospacing="0" w:after="0" w:afterAutospacing="0" w:line="276" w:lineRule="auto"/>
        <w:ind w:right="10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Smernica je k dispozícii k nahliadnutiu žiakom školy na webovej stránke školy.</w:t>
      </w:r>
    </w:p>
    <w:p w14:paraId="2375B7DC" w14:textId="11BDA483" w:rsidR="000E7243" w:rsidRPr="0031657A" w:rsidRDefault="00911956" w:rsidP="00646B28">
      <w:pPr>
        <w:pStyle w:val="Zkladntext"/>
        <w:spacing w:before="0" w:beforeAutospacing="0" w:after="0" w:afterAutospacing="0" w:line="276" w:lineRule="auto"/>
        <w:ind w:right="10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E7243" w:rsidRPr="0031657A">
        <w:rPr>
          <w:rFonts w:ascii="Times New Roman" w:hAnsi="Times New Roman" w:cs="Times New Roman"/>
        </w:rPr>
        <w:t>Originál smernic</w:t>
      </w:r>
      <w:r w:rsidR="00C740F7" w:rsidRPr="006C749F">
        <w:rPr>
          <w:rFonts w:ascii="Times New Roman" w:hAnsi="Times New Roman" w:cs="Times New Roman"/>
          <w:color w:val="000000" w:themeColor="text1"/>
        </w:rPr>
        <w:t>a</w:t>
      </w:r>
      <w:r w:rsidR="000E7243" w:rsidRPr="0031657A">
        <w:rPr>
          <w:rFonts w:ascii="Times New Roman" w:hAnsi="Times New Roman" w:cs="Times New Roman"/>
        </w:rPr>
        <w:t xml:space="preserve"> je uložen</w:t>
      </w:r>
      <w:r w:rsidR="00C740F7" w:rsidRPr="006C749F">
        <w:rPr>
          <w:rFonts w:ascii="Times New Roman" w:hAnsi="Times New Roman" w:cs="Times New Roman"/>
          <w:color w:val="000000" w:themeColor="text1"/>
        </w:rPr>
        <w:t>á</w:t>
      </w:r>
      <w:r w:rsidR="000E7243" w:rsidRPr="0031657A">
        <w:rPr>
          <w:rFonts w:ascii="Times New Roman" w:hAnsi="Times New Roman" w:cs="Times New Roman"/>
        </w:rPr>
        <w:t xml:space="preserve"> v riaditeľni školy.</w:t>
      </w:r>
    </w:p>
    <w:bookmarkEnd w:id="1"/>
    <w:p w14:paraId="761B31A2" w14:textId="77777777" w:rsidR="000E7243" w:rsidRPr="0031657A" w:rsidRDefault="000E7243" w:rsidP="00DE1D6D">
      <w:pPr>
        <w:pStyle w:val="Zkladntext"/>
        <w:spacing w:before="0" w:beforeAutospacing="0" w:after="0" w:afterAutospacing="0"/>
        <w:ind w:left="218" w:right="101" w:firstLine="707"/>
        <w:contextualSpacing/>
        <w:jc w:val="both"/>
        <w:rPr>
          <w:rFonts w:ascii="Times New Roman" w:hAnsi="Times New Roman" w:cs="Times New Roman"/>
        </w:rPr>
      </w:pPr>
    </w:p>
    <w:p w14:paraId="0C4C1555" w14:textId="77777777"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28"/>
        </w:rPr>
      </w:pPr>
    </w:p>
    <w:p w14:paraId="5DDB0C8F" w14:textId="77777777"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28"/>
        </w:rPr>
      </w:pPr>
    </w:p>
    <w:p w14:paraId="377DAA02" w14:textId="77777777"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28"/>
        </w:rPr>
      </w:pPr>
    </w:p>
    <w:p w14:paraId="6AEFE351" w14:textId="77777777" w:rsidR="003A0410" w:rsidRPr="0031657A" w:rsidRDefault="003A0410" w:rsidP="00DE1D6D">
      <w:pPr>
        <w:pStyle w:val="Zkladntext"/>
        <w:spacing w:before="0" w:beforeAutospacing="0" w:after="0" w:afterAutospacing="0"/>
        <w:contextualSpacing/>
        <w:rPr>
          <w:rFonts w:ascii="Times New Roman" w:hAnsi="Times New Roman" w:cs="Times New Roman"/>
          <w:sz w:val="28"/>
        </w:rPr>
      </w:pPr>
    </w:p>
    <w:p w14:paraId="0FF09D67" w14:textId="012B9141" w:rsidR="001B19A1" w:rsidRPr="0031657A" w:rsidRDefault="000449E4" w:rsidP="00E070C9">
      <w:pPr>
        <w:pStyle w:val="Zkladntext"/>
        <w:spacing w:before="0" w:beforeAutospacing="0" w:after="0" w:afterAutospacing="0"/>
        <w:ind w:left="6985" w:right="1187" w:hanging="20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PaedDr. Marcel </w:t>
      </w:r>
      <w:proofErr w:type="spellStart"/>
      <w:r>
        <w:rPr>
          <w:rFonts w:ascii="Times New Roman" w:hAnsi="Times New Roman" w:cs="Times New Roman"/>
        </w:rPr>
        <w:t>Karkoška</w:t>
      </w:r>
      <w:proofErr w:type="spellEnd"/>
    </w:p>
    <w:p w14:paraId="6F33203C" w14:textId="4CC6C158" w:rsidR="003A0410" w:rsidRPr="0031657A" w:rsidRDefault="00184340" w:rsidP="008838D7">
      <w:pPr>
        <w:pStyle w:val="Zkladntext"/>
        <w:spacing w:before="0" w:beforeAutospacing="0" w:after="0" w:afterAutospacing="0"/>
        <w:ind w:left="6985" w:right="1187" w:hanging="1456"/>
        <w:contextualSpacing/>
        <w:rPr>
          <w:rFonts w:ascii="Times New Roman" w:hAnsi="Times New Roman" w:cs="Times New Roman"/>
        </w:rPr>
        <w:sectPr w:rsidR="003A0410" w:rsidRPr="0031657A">
          <w:pgSz w:w="11910" w:h="16840"/>
          <w:pgMar w:top="980" w:right="800" w:bottom="980" w:left="1200" w:header="0" w:footer="782" w:gutter="0"/>
          <w:cols w:space="708"/>
        </w:sectPr>
      </w:pPr>
      <w:r w:rsidRPr="0031657A">
        <w:rPr>
          <w:rFonts w:ascii="Times New Roman" w:hAnsi="Times New Roman" w:cs="Times New Roman"/>
        </w:rPr>
        <w:t>riaditeľ školy</w:t>
      </w:r>
    </w:p>
    <w:p w14:paraId="0B57B59C" w14:textId="77777777" w:rsidR="006C749F" w:rsidRDefault="006C749F" w:rsidP="006C7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1</w:t>
      </w:r>
    </w:p>
    <w:p w14:paraId="05D4C248" w14:textId="36AFF542" w:rsidR="006C749F" w:rsidRPr="008838D7" w:rsidRDefault="006C749F" w:rsidP="00883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8D5360">
        <w:rPr>
          <w:rFonts w:ascii="Times New Roman" w:hAnsi="Times New Roman" w:cs="Times New Roman"/>
          <w:i/>
          <w:sz w:val="20"/>
          <w:szCs w:val="20"/>
        </w:rPr>
        <w:t>eno</w:t>
      </w:r>
      <w:r>
        <w:rPr>
          <w:rFonts w:ascii="Times New Roman" w:hAnsi="Times New Roman" w:cs="Times New Roman"/>
          <w:i/>
          <w:sz w:val="20"/>
          <w:szCs w:val="20"/>
        </w:rPr>
        <w:t xml:space="preserve"> a </w:t>
      </w:r>
      <w:r w:rsidRPr="008D5360">
        <w:rPr>
          <w:rFonts w:ascii="Times New Roman" w:hAnsi="Times New Roman" w:cs="Times New Roman"/>
          <w:i/>
          <w:sz w:val="20"/>
          <w:szCs w:val="20"/>
        </w:rPr>
        <w:t>priezvisko</w:t>
      </w:r>
      <w:r>
        <w:rPr>
          <w:rFonts w:ascii="Times New Roman" w:hAnsi="Times New Roman" w:cs="Times New Roman"/>
          <w:i/>
          <w:sz w:val="20"/>
          <w:szCs w:val="20"/>
        </w:rPr>
        <w:t xml:space="preserve"> plnoletého žiaka, adresa trvalého bydliska, mobilné číslo, e-mail</w:t>
      </w:r>
    </w:p>
    <w:p w14:paraId="5470E9FE" w14:textId="77777777" w:rsidR="006C749F" w:rsidRPr="008D5360" w:rsidRDefault="006C749F" w:rsidP="00883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 xml:space="preserve">Spojená škola sv. Jána Pavla II. </w:t>
      </w:r>
    </w:p>
    <w:p w14:paraId="0ACDA299" w14:textId="77777777" w:rsidR="006C749F" w:rsidRPr="008D5360" w:rsidRDefault="006C749F" w:rsidP="00883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  <w:t>Dlhé hony 3522/2</w:t>
      </w:r>
    </w:p>
    <w:p w14:paraId="0DE37B96" w14:textId="77777777" w:rsidR="006C749F" w:rsidRDefault="006C749F" w:rsidP="00883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  <w:t>058 01  Poprad</w:t>
      </w:r>
    </w:p>
    <w:p w14:paraId="4E6823E3" w14:textId="5D13BB1F" w:rsidR="006C749F" w:rsidRPr="0023025E" w:rsidRDefault="006C749F" w:rsidP="00F00EBF">
      <w:pPr>
        <w:spacing w:after="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025E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>.....................................................</w:t>
      </w:r>
    </w:p>
    <w:p w14:paraId="0C358C51" w14:textId="79546976" w:rsidR="006C749F" w:rsidRPr="00196FBD" w:rsidRDefault="006C749F" w:rsidP="00F00EBF">
      <w:pPr>
        <w:spacing w:after="0"/>
        <w:rPr>
          <w:rFonts w:ascii="Times New Roman" w:eastAsiaTheme="minorEastAsia" w:hAnsi="Times New Roman" w:cs="Times New Roman"/>
          <w:i/>
          <w:iCs/>
          <w:sz w:val="20"/>
          <w:szCs w:val="20"/>
          <w:lang w:eastAsia="sk-SK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 w:rsidRPr="00196FBD">
        <w:rPr>
          <w:rFonts w:ascii="Times New Roman" w:eastAsiaTheme="minorEastAsia" w:hAnsi="Times New Roman" w:cs="Times New Roman"/>
          <w:i/>
          <w:iCs/>
          <w:sz w:val="20"/>
          <w:szCs w:val="20"/>
          <w:lang w:eastAsia="sk-SK"/>
        </w:rPr>
        <w:t xml:space="preserve">    Miesto a dátum </w:t>
      </w:r>
    </w:p>
    <w:p w14:paraId="7F54CD91" w14:textId="77777777" w:rsidR="00F00EBF" w:rsidRDefault="006C749F" w:rsidP="00883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CB9">
        <w:rPr>
          <w:rFonts w:ascii="Times New Roman" w:hAnsi="Times New Roman" w:cs="Times New Roman"/>
          <w:sz w:val="24"/>
          <w:szCs w:val="24"/>
        </w:rPr>
        <w:t>Vec</w:t>
      </w:r>
    </w:p>
    <w:p w14:paraId="2C8380F8" w14:textId="0D89ECF9" w:rsidR="006C749F" w:rsidRPr="00A22CB9" w:rsidRDefault="006C749F" w:rsidP="00883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CB9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povolenie štúdia podľa individuálneho učebného plánu </w:t>
      </w:r>
    </w:p>
    <w:p w14:paraId="4BF78355" w14:textId="77777777" w:rsidR="006C749F" w:rsidRDefault="006C749F" w:rsidP="00883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763A87" w14:textId="77777777" w:rsidR="006C749F" w:rsidRDefault="006C749F" w:rsidP="008838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B9">
        <w:rPr>
          <w:rFonts w:ascii="Times New Roman" w:hAnsi="Times New Roman" w:cs="Times New Roman"/>
          <w:sz w:val="24"/>
          <w:szCs w:val="24"/>
        </w:rPr>
        <w:t>Podpísaný/á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A22CB9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22CB9">
        <w:rPr>
          <w:rFonts w:ascii="Times New Roman" w:hAnsi="Times New Roman" w:cs="Times New Roman"/>
          <w:sz w:val="24"/>
          <w:szCs w:val="24"/>
        </w:rPr>
        <w:t xml:space="preserve">....., dátum narodenia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22CB9">
        <w:rPr>
          <w:rFonts w:ascii="Times New Roman" w:hAnsi="Times New Roman" w:cs="Times New Roman"/>
          <w:sz w:val="24"/>
          <w:szCs w:val="24"/>
        </w:rPr>
        <w:t xml:space="preserve">..............................., žiak/žiačka .................. triedy, týmto žiadam riaditeľa Spojenej školy sv. Jána Pavla II. v Poprade o povolenie štúdia podľa individuálneho učebného plánu, od </w:t>
      </w:r>
      <w:r w:rsidRPr="00A22CB9">
        <w:rPr>
          <w:rFonts w:ascii="Times New Roman" w:hAnsi="Times New Roman" w:cs="Times New Roman"/>
          <w:i/>
          <w:sz w:val="24"/>
          <w:szCs w:val="24"/>
        </w:rPr>
        <w:t>dátum</w:t>
      </w:r>
      <w:r w:rsidRPr="00A22CB9">
        <w:rPr>
          <w:rFonts w:ascii="Times New Roman" w:hAnsi="Times New Roman" w:cs="Times New Roman"/>
          <w:sz w:val="24"/>
          <w:szCs w:val="24"/>
        </w:rPr>
        <w:t xml:space="preserve"> – do </w:t>
      </w:r>
      <w:r w:rsidRPr="00A22CB9">
        <w:rPr>
          <w:rFonts w:ascii="Times New Roman" w:hAnsi="Times New Roman" w:cs="Times New Roman"/>
          <w:i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>, z nasledujúcich dôvodov: .............................................................................................................</w:t>
      </w:r>
    </w:p>
    <w:p w14:paraId="5FB04766" w14:textId="77777777" w:rsidR="006C749F" w:rsidRDefault="006C749F" w:rsidP="0088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D852BC" w14:textId="77777777" w:rsidR="006C749F" w:rsidRDefault="006C749F" w:rsidP="0088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vybavenie žiadosti ďakujem. </w:t>
      </w:r>
    </w:p>
    <w:p w14:paraId="63983125" w14:textId="38C0E9F2" w:rsidR="006C749F" w:rsidRDefault="006C749F" w:rsidP="0088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 pozdravom </w:t>
      </w:r>
    </w:p>
    <w:p w14:paraId="60A239FF" w14:textId="77777777" w:rsidR="006C749F" w:rsidRDefault="006C749F" w:rsidP="0088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4A97D882" w14:textId="77777777" w:rsidR="006C749F" w:rsidRPr="00C72F51" w:rsidRDefault="006C749F" w:rsidP="008838D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F51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72F51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C72F51">
        <w:rPr>
          <w:rFonts w:ascii="Times New Roman" w:hAnsi="Times New Roman" w:cs="Times New Roman"/>
          <w:i/>
          <w:sz w:val="20"/>
          <w:szCs w:val="20"/>
        </w:rPr>
        <w:t>odpis žiaka</w:t>
      </w:r>
    </w:p>
    <w:p w14:paraId="1EB0FA7D" w14:textId="77777777" w:rsidR="006C749F" w:rsidRDefault="006C749F" w:rsidP="0088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945C12F" w14:textId="77777777" w:rsidR="006C749F" w:rsidRDefault="006C749F" w:rsidP="0088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Odporučenie triedneho učiteľa – podpis: </w:t>
      </w:r>
    </w:p>
    <w:p w14:paraId="34111865" w14:textId="77777777" w:rsidR="006C749F" w:rsidRDefault="006C749F" w:rsidP="0088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E198E3" w14:textId="77777777" w:rsidR="006C749F" w:rsidRDefault="006C749F" w:rsidP="00883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riaditeľa školy: </w:t>
      </w:r>
    </w:p>
    <w:p w14:paraId="7FB2E6CC" w14:textId="77777777" w:rsidR="006C749F" w:rsidRDefault="006C749F" w:rsidP="00883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4D1201" w14:textId="77777777" w:rsidR="006C749F" w:rsidRDefault="006C749F" w:rsidP="008838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8676F" w14:textId="77777777" w:rsidR="006C749F" w:rsidRDefault="006C749F" w:rsidP="00883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14:paraId="1D64FA92" w14:textId="77777777" w:rsidR="006C749F" w:rsidRPr="0023025E" w:rsidRDefault="006C749F" w:rsidP="008838D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F5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3025E">
        <w:rPr>
          <w:rFonts w:ascii="Times New Roman" w:hAnsi="Times New Roman" w:cs="Times New Roman"/>
          <w:i/>
          <w:iCs/>
          <w:sz w:val="20"/>
          <w:szCs w:val="20"/>
        </w:rPr>
        <w:t>Podpis riaditeľa školy</w:t>
      </w:r>
    </w:p>
    <w:p w14:paraId="45ED866F" w14:textId="77777777" w:rsidR="006C749F" w:rsidRDefault="006C749F" w:rsidP="008838D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4B3088" w14:textId="77777777" w:rsidR="006C749F" w:rsidRDefault="006C749F" w:rsidP="00883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</w:t>
      </w:r>
    </w:p>
    <w:p w14:paraId="57B0D28E" w14:textId="135D8B25" w:rsidR="006C749F" w:rsidRDefault="006C749F" w:rsidP="002857E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2857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8D5360">
        <w:rPr>
          <w:rFonts w:ascii="Times New Roman" w:hAnsi="Times New Roman" w:cs="Times New Roman"/>
          <w:i/>
          <w:sz w:val="20"/>
          <w:szCs w:val="20"/>
        </w:rPr>
        <w:t>eno</w:t>
      </w:r>
      <w:r>
        <w:rPr>
          <w:rFonts w:ascii="Times New Roman" w:hAnsi="Times New Roman" w:cs="Times New Roman"/>
          <w:i/>
          <w:sz w:val="20"/>
          <w:szCs w:val="20"/>
        </w:rPr>
        <w:t xml:space="preserve"> a </w:t>
      </w:r>
      <w:r w:rsidRPr="008D5360">
        <w:rPr>
          <w:rFonts w:ascii="Times New Roman" w:hAnsi="Times New Roman" w:cs="Times New Roman"/>
          <w:i/>
          <w:sz w:val="20"/>
          <w:szCs w:val="20"/>
        </w:rPr>
        <w:t>priezvisko</w:t>
      </w:r>
      <w:r>
        <w:rPr>
          <w:rFonts w:ascii="Times New Roman" w:hAnsi="Times New Roman" w:cs="Times New Roman"/>
          <w:i/>
          <w:sz w:val="20"/>
          <w:szCs w:val="20"/>
        </w:rPr>
        <w:t xml:space="preserve"> zákonného zástupcu neplnoletého žiaka, adresa trvalého bydliska, mobilné číslo, e-mail</w:t>
      </w:r>
    </w:p>
    <w:p w14:paraId="1D50235B" w14:textId="77777777" w:rsidR="006C749F" w:rsidRDefault="006C749F" w:rsidP="008838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690CF0" w14:textId="77777777" w:rsidR="006C749F" w:rsidRPr="008D5360" w:rsidRDefault="006C749F" w:rsidP="00883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 xml:space="preserve">Spojená škola sv. Jána Pavla II. </w:t>
      </w:r>
    </w:p>
    <w:p w14:paraId="2722137A" w14:textId="77777777" w:rsidR="006C749F" w:rsidRPr="008D5360" w:rsidRDefault="006C749F" w:rsidP="00883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  <w:t>Dlhé hony 3522/2</w:t>
      </w:r>
    </w:p>
    <w:p w14:paraId="225605A8" w14:textId="70EBE5FF" w:rsidR="006C749F" w:rsidRDefault="006C749F" w:rsidP="00883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  <w:t>058 01  Poprad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923BF98" w14:textId="77777777" w:rsidR="006C749F" w:rsidRPr="0023025E" w:rsidRDefault="006C749F" w:rsidP="008838D7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025E">
        <w:rPr>
          <w:rFonts w:ascii="Times New Roman" w:eastAsiaTheme="minorEastAsia" w:hAnsi="Times New Roman" w:cs="Times New Roman"/>
          <w:bCs/>
          <w:sz w:val="24"/>
          <w:szCs w:val="24"/>
          <w:lang w:eastAsia="sk-SK"/>
        </w:rPr>
        <w:t>.....................................................</w:t>
      </w:r>
    </w:p>
    <w:p w14:paraId="4B7A0196" w14:textId="77777777" w:rsidR="006C749F" w:rsidRPr="00196FBD" w:rsidRDefault="006C749F" w:rsidP="008838D7">
      <w:pPr>
        <w:spacing w:after="0"/>
        <w:rPr>
          <w:rFonts w:ascii="Times New Roman" w:eastAsiaTheme="minorEastAsia" w:hAnsi="Times New Roman" w:cs="Times New Roman"/>
          <w:i/>
          <w:iCs/>
          <w:sz w:val="20"/>
          <w:szCs w:val="20"/>
          <w:lang w:eastAsia="sk-SK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sk-SK"/>
        </w:rPr>
        <w:tab/>
      </w:r>
      <w:r w:rsidRPr="00196FBD">
        <w:rPr>
          <w:rFonts w:ascii="Times New Roman" w:eastAsiaTheme="minorEastAsia" w:hAnsi="Times New Roman" w:cs="Times New Roman"/>
          <w:i/>
          <w:iCs/>
          <w:sz w:val="20"/>
          <w:szCs w:val="20"/>
          <w:lang w:eastAsia="sk-SK"/>
        </w:rPr>
        <w:t xml:space="preserve">     Miesto a dátum </w:t>
      </w:r>
    </w:p>
    <w:p w14:paraId="75538FCD" w14:textId="018BC9D9" w:rsidR="00F00EBF" w:rsidRDefault="006C749F" w:rsidP="00883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CB9">
        <w:rPr>
          <w:rFonts w:ascii="Times New Roman" w:hAnsi="Times New Roman" w:cs="Times New Roman"/>
          <w:sz w:val="24"/>
          <w:szCs w:val="24"/>
        </w:rPr>
        <w:t>Vec</w:t>
      </w:r>
    </w:p>
    <w:p w14:paraId="4241B134" w14:textId="49B9BB4F" w:rsidR="006C749F" w:rsidRPr="00A22CB9" w:rsidRDefault="006C749F" w:rsidP="00883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CB9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povolenie štúdia podľa individuálneho učebného plánu </w:t>
      </w:r>
    </w:p>
    <w:p w14:paraId="6D37E4C4" w14:textId="77777777" w:rsidR="006C749F" w:rsidRDefault="006C749F" w:rsidP="00883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27D8B0" w14:textId="2526ADCF" w:rsidR="006C749F" w:rsidRDefault="006C749F" w:rsidP="002857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B9">
        <w:rPr>
          <w:rFonts w:ascii="Times New Roman" w:hAnsi="Times New Roman" w:cs="Times New Roman"/>
          <w:sz w:val="24"/>
          <w:szCs w:val="24"/>
        </w:rPr>
        <w:t>Podpísaný/á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A22CB9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22CB9">
        <w:rPr>
          <w:rFonts w:ascii="Times New Roman" w:hAnsi="Times New Roman" w:cs="Times New Roman"/>
          <w:sz w:val="24"/>
          <w:szCs w:val="24"/>
        </w:rPr>
        <w:t xml:space="preserve">....., </w:t>
      </w:r>
      <w:r>
        <w:rPr>
          <w:rFonts w:ascii="Times New Roman" w:hAnsi="Times New Roman" w:cs="Times New Roman"/>
          <w:sz w:val="24"/>
          <w:szCs w:val="24"/>
        </w:rPr>
        <w:t xml:space="preserve">žiadam riaditeľa Spojenej školy sv. Jána Pavla   II.  v   Poprade  o   povolenie   štúdia    podľa     individuálneho    učebného  plánu,  pre  </w:t>
      </w:r>
      <w:r w:rsidR="00285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môjho syna / moju dcéru </w:t>
      </w:r>
      <w:r w:rsidRPr="00A22CB9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 (meno a priezvisko), dátum narodenia ..................... , žiaka / žiačky .....................</w:t>
      </w:r>
      <w:r w:rsidRPr="00A22CB9">
        <w:rPr>
          <w:rFonts w:ascii="Times New Roman" w:hAnsi="Times New Roman" w:cs="Times New Roman"/>
          <w:sz w:val="24"/>
          <w:szCs w:val="24"/>
        </w:rPr>
        <w:t xml:space="preserve"> triedy, od </w:t>
      </w:r>
      <w:r w:rsidRPr="00A22CB9">
        <w:rPr>
          <w:rFonts w:ascii="Times New Roman" w:hAnsi="Times New Roman" w:cs="Times New Roman"/>
          <w:i/>
          <w:sz w:val="24"/>
          <w:szCs w:val="24"/>
        </w:rPr>
        <w:t>dátum</w:t>
      </w:r>
      <w:r w:rsidRPr="00A22CB9">
        <w:rPr>
          <w:rFonts w:ascii="Times New Roman" w:hAnsi="Times New Roman" w:cs="Times New Roman"/>
          <w:sz w:val="24"/>
          <w:szCs w:val="24"/>
        </w:rPr>
        <w:t xml:space="preserve"> – do </w:t>
      </w:r>
      <w:r w:rsidRPr="00A22CB9">
        <w:rPr>
          <w:rFonts w:ascii="Times New Roman" w:hAnsi="Times New Roman" w:cs="Times New Roman"/>
          <w:i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>, z nasledujúcich dôvodov: .............................................................................................................</w:t>
      </w:r>
    </w:p>
    <w:p w14:paraId="6DF72C96" w14:textId="58ECDD55" w:rsidR="006C749F" w:rsidRDefault="006C749F" w:rsidP="00827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vybavenie žiadosti ďakujem. </w:t>
      </w:r>
    </w:p>
    <w:p w14:paraId="78CFD1CB" w14:textId="77777777" w:rsidR="00827630" w:rsidRDefault="00827630" w:rsidP="00827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C749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8D2181C" w14:textId="5AD97E20" w:rsidR="006C749F" w:rsidRDefault="00827630" w:rsidP="00827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C749F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7EF38ECF" w14:textId="77777777" w:rsidR="006C749F" w:rsidRPr="00C72F51" w:rsidRDefault="006C749F" w:rsidP="008838D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72F51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72F51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C72F51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>
        <w:rPr>
          <w:rFonts w:ascii="Times New Roman" w:hAnsi="Times New Roman" w:cs="Times New Roman"/>
          <w:i/>
          <w:sz w:val="20"/>
          <w:szCs w:val="20"/>
        </w:rPr>
        <w:t>zákonného zástupcu</w:t>
      </w:r>
    </w:p>
    <w:p w14:paraId="4EE4F7B2" w14:textId="77777777" w:rsidR="006C749F" w:rsidRDefault="006C749F" w:rsidP="0088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A6CCFF4" w14:textId="77777777" w:rsidR="006C749F" w:rsidRDefault="006C749F" w:rsidP="0088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Odporučenie triedneho učiteľa – podpis: </w:t>
      </w:r>
    </w:p>
    <w:p w14:paraId="5B7282A7" w14:textId="77777777" w:rsidR="006C749F" w:rsidRDefault="006C749F" w:rsidP="00883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30B37A7" w14:textId="77777777" w:rsidR="006C749F" w:rsidRDefault="006C749F" w:rsidP="00883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riaditeľa školy: </w:t>
      </w:r>
    </w:p>
    <w:p w14:paraId="70EF7593" w14:textId="77777777" w:rsidR="00827630" w:rsidRDefault="006C749F" w:rsidP="00883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362F2B" w14:textId="3C6B06C5" w:rsidR="006C749F" w:rsidRDefault="006C749F" w:rsidP="00883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FA2B6" w14:textId="039C58A7" w:rsidR="00C744A4" w:rsidRPr="003E34F8" w:rsidRDefault="006C749F" w:rsidP="000F61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025E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3025E">
        <w:rPr>
          <w:rFonts w:ascii="Times New Roman" w:hAnsi="Times New Roman" w:cs="Times New Roman"/>
          <w:i/>
          <w:iCs/>
          <w:sz w:val="20"/>
          <w:szCs w:val="20"/>
        </w:rPr>
        <w:t xml:space="preserve">           Podpis riaditeľa školy</w:t>
      </w:r>
    </w:p>
    <w:sectPr w:rsidR="00C744A4" w:rsidRPr="003E34F8" w:rsidSect="0082763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FBB9" w14:textId="77777777" w:rsidR="000A0DF8" w:rsidRDefault="000A0DF8" w:rsidP="003A0410">
      <w:r>
        <w:separator/>
      </w:r>
    </w:p>
  </w:endnote>
  <w:endnote w:type="continuationSeparator" w:id="0">
    <w:p w14:paraId="05E55B66" w14:textId="77777777" w:rsidR="000A0DF8" w:rsidRDefault="000A0DF8" w:rsidP="003A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3280"/>
      <w:docPartObj>
        <w:docPartGallery w:val="Page Numbers (Bottom of Page)"/>
        <w:docPartUnique/>
      </w:docPartObj>
    </w:sdtPr>
    <w:sdtEndPr/>
    <w:sdtContent>
      <w:p w14:paraId="5A07BE66" w14:textId="7E035218" w:rsidR="00C744A4" w:rsidRDefault="00595D1A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47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202A64" w14:textId="77777777" w:rsidR="003A0410" w:rsidRDefault="003A0410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8BDD" w14:textId="77777777" w:rsidR="000A0DF8" w:rsidRDefault="000A0DF8" w:rsidP="003A0410">
      <w:r>
        <w:separator/>
      </w:r>
    </w:p>
  </w:footnote>
  <w:footnote w:type="continuationSeparator" w:id="0">
    <w:p w14:paraId="1E82B926" w14:textId="77777777" w:rsidR="000A0DF8" w:rsidRDefault="000A0DF8" w:rsidP="003A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307"/>
    <w:multiLevelType w:val="hybridMultilevel"/>
    <w:tmpl w:val="BE928336"/>
    <w:lvl w:ilvl="0" w:tplc="183E7CB8">
      <w:start w:val="1"/>
      <w:numFmt w:val="decimal"/>
      <w:lvlText w:val="%1."/>
      <w:lvlJc w:val="left"/>
      <w:pPr>
        <w:ind w:left="785" w:hanging="567"/>
      </w:pPr>
      <w:rPr>
        <w:rFonts w:ascii="Times New Roman" w:eastAsia="Liberation Sans Narrow" w:hAnsi="Times New Roman" w:cs="Times New Roman" w:hint="default"/>
        <w:b w:val="0"/>
        <w:i w:val="0"/>
        <w:iCs/>
        <w:spacing w:val="-25"/>
        <w:w w:val="100"/>
        <w:sz w:val="24"/>
        <w:szCs w:val="24"/>
        <w:lang w:val="sk-SK" w:eastAsia="en-US" w:bidi="ar-SA"/>
      </w:rPr>
    </w:lvl>
    <w:lvl w:ilvl="1" w:tplc="2B7A5E9C">
      <w:numFmt w:val="bullet"/>
      <w:lvlText w:val="•"/>
      <w:lvlJc w:val="left"/>
      <w:pPr>
        <w:ind w:left="1000" w:hanging="567"/>
      </w:pPr>
      <w:rPr>
        <w:rFonts w:hint="default"/>
        <w:lang w:val="sk-SK" w:eastAsia="en-US" w:bidi="ar-SA"/>
      </w:rPr>
    </w:lvl>
    <w:lvl w:ilvl="2" w:tplc="FAC6281C">
      <w:numFmt w:val="bullet"/>
      <w:lvlText w:val="•"/>
      <w:lvlJc w:val="left"/>
      <w:pPr>
        <w:ind w:left="1989" w:hanging="567"/>
      </w:pPr>
      <w:rPr>
        <w:rFonts w:hint="default"/>
        <w:lang w:val="sk-SK" w:eastAsia="en-US" w:bidi="ar-SA"/>
      </w:rPr>
    </w:lvl>
    <w:lvl w:ilvl="3" w:tplc="46CA15DE">
      <w:numFmt w:val="bullet"/>
      <w:lvlText w:val="•"/>
      <w:lvlJc w:val="left"/>
      <w:pPr>
        <w:ind w:left="2979" w:hanging="567"/>
      </w:pPr>
      <w:rPr>
        <w:rFonts w:hint="default"/>
        <w:lang w:val="sk-SK" w:eastAsia="en-US" w:bidi="ar-SA"/>
      </w:rPr>
    </w:lvl>
    <w:lvl w:ilvl="4" w:tplc="2A80E22C">
      <w:numFmt w:val="bullet"/>
      <w:lvlText w:val="•"/>
      <w:lvlJc w:val="left"/>
      <w:pPr>
        <w:ind w:left="3968" w:hanging="567"/>
      </w:pPr>
      <w:rPr>
        <w:rFonts w:hint="default"/>
        <w:lang w:val="sk-SK" w:eastAsia="en-US" w:bidi="ar-SA"/>
      </w:rPr>
    </w:lvl>
    <w:lvl w:ilvl="5" w:tplc="6256EEAC">
      <w:numFmt w:val="bullet"/>
      <w:lvlText w:val="•"/>
      <w:lvlJc w:val="left"/>
      <w:pPr>
        <w:ind w:left="4958" w:hanging="567"/>
      </w:pPr>
      <w:rPr>
        <w:rFonts w:hint="default"/>
        <w:lang w:val="sk-SK" w:eastAsia="en-US" w:bidi="ar-SA"/>
      </w:rPr>
    </w:lvl>
    <w:lvl w:ilvl="6" w:tplc="F17262A6">
      <w:numFmt w:val="bullet"/>
      <w:lvlText w:val="•"/>
      <w:lvlJc w:val="left"/>
      <w:pPr>
        <w:ind w:left="5948" w:hanging="567"/>
      </w:pPr>
      <w:rPr>
        <w:rFonts w:hint="default"/>
        <w:lang w:val="sk-SK" w:eastAsia="en-US" w:bidi="ar-SA"/>
      </w:rPr>
    </w:lvl>
    <w:lvl w:ilvl="7" w:tplc="E3B06436">
      <w:numFmt w:val="bullet"/>
      <w:lvlText w:val="•"/>
      <w:lvlJc w:val="left"/>
      <w:pPr>
        <w:ind w:left="6937" w:hanging="567"/>
      </w:pPr>
      <w:rPr>
        <w:rFonts w:hint="default"/>
        <w:lang w:val="sk-SK" w:eastAsia="en-US" w:bidi="ar-SA"/>
      </w:rPr>
    </w:lvl>
    <w:lvl w:ilvl="8" w:tplc="D8D64D36">
      <w:numFmt w:val="bullet"/>
      <w:lvlText w:val="•"/>
      <w:lvlJc w:val="left"/>
      <w:pPr>
        <w:ind w:left="7927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273420B7"/>
    <w:multiLevelType w:val="multilevel"/>
    <w:tmpl w:val="041B001D"/>
    <w:styleLink w:val="tl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E81122"/>
    <w:multiLevelType w:val="hybridMultilevel"/>
    <w:tmpl w:val="52027542"/>
    <w:lvl w:ilvl="0" w:tplc="02BC2FFC">
      <w:start w:val="1"/>
      <w:numFmt w:val="decimal"/>
      <w:lvlText w:val="%1."/>
      <w:lvlJc w:val="left"/>
      <w:pPr>
        <w:ind w:left="785" w:hanging="567"/>
      </w:pPr>
      <w:rPr>
        <w:rFonts w:ascii="Times New Roman" w:eastAsia="Liberation Sans Narrow" w:hAnsi="Times New Roman" w:cs="Times New Roman" w:hint="default"/>
        <w:spacing w:val="-24"/>
        <w:w w:val="100"/>
        <w:sz w:val="24"/>
        <w:szCs w:val="24"/>
        <w:lang w:val="sk-SK" w:eastAsia="en-US" w:bidi="ar-SA"/>
      </w:rPr>
    </w:lvl>
    <w:lvl w:ilvl="1" w:tplc="409AE66E">
      <w:numFmt w:val="bullet"/>
      <w:lvlText w:val="•"/>
      <w:lvlJc w:val="left"/>
      <w:pPr>
        <w:ind w:left="1692" w:hanging="567"/>
      </w:pPr>
      <w:rPr>
        <w:rFonts w:hint="default"/>
        <w:lang w:val="sk-SK" w:eastAsia="en-US" w:bidi="ar-SA"/>
      </w:rPr>
    </w:lvl>
    <w:lvl w:ilvl="2" w:tplc="C9F417CA">
      <w:numFmt w:val="bullet"/>
      <w:lvlText w:val="•"/>
      <w:lvlJc w:val="left"/>
      <w:pPr>
        <w:ind w:left="2605" w:hanging="567"/>
      </w:pPr>
      <w:rPr>
        <w:rFonts w:hint="default"/>
        <w:lang w:val="sk-SK" w:eastAsia="en-US" w:bidi="ar-SA"/>
      </w:rPr>
    </w:lvl>
    <w:lvl w:ilvl="3" w:tplc="035E9DEA">
      <w:numFmt w:val="bullet"/>
      <w:lvlText w:val="•"/>
      <w:lvlJc w:val="left"/>
      <w:pPr>
        <w:ind w:left="3517" w:hanging="567"/>
      </w:pPr>
      <w:rPr>
        <w:rFonts w:hint="default"/>
        <w:lang w:val="sk-SK" w:eastAsia="en-US" w:bidi="ar-SA"/>
      </w:rPr>
    </w:lvl>
    <w:lvl w:ilvl="4" w:tplc="A2948B42">
      <w:numFmt w:val="bullet"/>
      <w:lvlText w:val="•"/>
      <w:lvlJc w:val="left"/>
      <w:pPr>
        <w:ind w:left="4430" w:hanging="567"/>
      </w:pPr>
      <w:rPr>
        <w:rFonts w:hint="default"/>
        <w:lang w:val="sk-SK" w:eastAsia="en-US" w:bidi="ar-SA"/>
      </w:rPr>
    </w:lvl>
    <w:lvl w:ilvl="5" w:tplc="D116F6BE">
      <w:numFmt w:val="bullet"/>
      <w:lvlText w:val="•"/>
      <w:lvlJc w:val="left"/>
      <w:pPr>
        <w:ind w:left="5343" w:hanging="567"/>
      </w:pPr>
      <w:rPr>
        <w:rFonts w:hint="default"/>
        <w:lang w:val="sk-SK" w:eastAsia="en-US" w:bidi="ar-SA"/>
      </w:rPr>
    </w:lvl>
    <w:lvl w:ilvl="6" w:tplc="656A19C8">
      <w:numFmt w:val="bullet"/>
      <w:lvlText w:val="•"/>
      <w:lvlJc w:val="left"/>
      <w:pPr>
        <w:ind w:left="6255" w:hanging="567"/>
      </w:pPr>
      <w:rPr>
        <w:rFonts w:hint="default"/>
        <w:lang w:val="sk-SK" w:eastAsia="en-US" w:bidi="ar-SA"/>
      </w:rPr>
    </w:lvl>
    <w:lvl w:ilvl="7" w:tplc="5D94491A">
      <w:numFmt w:val="bullet"/>
      <w:lvlText w:val="•"/>
      <w:lvlJc w:val="left"/>
      <w:pPr>
        <w:ind w:left="7168" w:hanging="567"/>
      </w:pPr>
      <w:rPr>
        <w:rFonts w:hint="default"/>
        <w:lang w:val="sk-SK" w:eastAsia="en-US" w:bidi="ar-SA"/>
      </w:rPr>
    </w:lvl>
    <w:lvl w:ilvl="8" w:tplc="D556C18C">
      <w:numFmt w:val="bullet"/>
      <w:lvlText w:val="•"/>
      <w:lvlJc w:val="left"/>
      <w:pPr>
        <w:ind w:left="8081" w:hanging="567"/>
      </w:pPr>
      <w:rPr>
        <w:rFonts w:hint="default"/>
        <w:lang w:val="sk-SK" w:eastAsia="en-US" w:bidi="ar-SA"/>
      </w:rPr>
    </w:lvl>
  </w:abstractNum>
  <w:abstractNum w:abstractNumId="3" w15:restartNumberingAfterBreak="0">
    <w:nsid w:val="5A362186"/>
    <w:multiLevelType w:val="hybridMultilevel"/>
    <w:tmpl w:val="1B90B71C"/>
    <w:lvl w:ilvl="0" w:tplc="3E304242">
      <w:start w:val="1"/>
      <w:numFmt w:val="decimal"/>
      <w:lvlText w:val="%1."/>
      <w:lvlJc w:val="left"/>
      <w:pPr>
        <w:ind w:left="785" w:hanging="567"/>
      </w:pPr>
      <w:rPr>
        <w:rFonts w:ascii="Times New Roman" w:eastAsia="Liberation Sans Narrow" w:hAnsi="Times New Roman" w:cs="Times New Roman" w:hint="default"/>
        <w:spacing w:val="-14"/>
        <w:w w:val="100"/>
        <w:sz w:val="24"/>
        <w:szCs w:val="24"/>
        <w:lang w:val="sk-SK" w:eastAsia="en-US" w:bidi="ar-SA"/>
      </w:rPr>
    </w:lvl>
    <w:lvl w:ilvl="1" w:tplc="D708D606">
      <w:numFmt w:val="bullet"/>
      <w:lvlText w:val=""/>
      <w:lvlJc w:val="left"/>
      <w:pPr>
        <w:ind w:left="785" w:hanging="207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50C4C7BE">
      <w:numFmt w:val="bullet"/>
      <w:lvlText w:val="•"/>
      <w:lvlJc w:val="left"/>
      <w:pPr>
        <w:ind w:left="2605" w:hanging="207"/>
      </w:pPr>
      <w:rPr>
        <w:rFonts w:hint="default"/>
        <w:lang w:val="sk-SK" w:eastAsia="en-US" w:bidi="ar-SA"/>
      </w:rPr>
    </w:lvl>
    <w:lvl w:ilvl="3" w:tplc="3EAA79A6">
      <w:numFmt w:val="bullet"/>
      <w:lvlText w:val="•"/>
      <w:lvlJc w:val="left"/>
      <w:pPr>
        <w:ind w:left="3517" w:hanging="207"/>
      </w:pPr>
      <w:rPr>
        <w:rFonts w:hint="default"/>
        <w:lang w:val="sk-SK" w:eastAsia="en-US" w:bidi="ar-SA"/>
      </w:rPr>
    </w:lvl>
    <w:lvl w:ilvl="4" w:tplc="360E3574">
      <w:numFmt w:val="bullet"/>
      <w:lvlText w:val="•"/>
      <w:lvlJc w:val="left"/>
      <w:pPr>
        <w:ind w:left="4430" w:hanging="207"/>
      </w:pPr>
      <w:rPr>
        <w:rFonts w:hint="default"/>
        <w:lang w:val="sk-SK" w:eastAsia="en-US" w:bidi="ar-SA"/>
      </w:rPr>
    </w:lvl>
    <w:lvl w:ilvl="5" w:tplc="31C0FBDE">
      <w:numFmt w:val="bullet"/>
      <w:lvlText w:val="•"/>
      <w:lvlJc w:val="left"/>
      <w:pPr>
        <w:ind w:left="5343" w:hanging="207"/>
      </w:pPr>
      <w:rPr>
        <w:rFonts w:hint="default"/>
        <w:lang w:val="sk-SK" w:eastAsia="en-US" w:bidi="ar-SA"/>
      </w:rPr>
    </w:lvl>
    <w:lvl w:ilvl="6" w:tplc="33025884">
      <w:numFmt w:val="bullet"/>
      <w:lvlText w:val="•"/>
      <w:lvlJc w:val="left"/>
      <w:pPr>
        <w:ind w:left="6255" w:hanging="207"/>
      </w:pPr>
      <w:rPr>
        <w:rFonts w:hint="default"/>
        <w:lang w:val="sk-SK" w:eastAsia="en-US" w:bidi="ar-SA"/>
      </w:rPr>
    </w:lvl>
    <w:lvl w:ilvl="7" w:tplc="2C36A372">
      <w:numFmt w:val="bullet"/>
      <w:lvlText w:val="•"/>
      <w:lvlJc w:val="left"/>
      <w:pPr>
        <w:ind w:left="7168" w:hanging="207"/>
      </w:pPr>
      <w:rPr>
        <w:rFonts w:hint="default"/>
        <w:lang w:val="sk-SK" w:eastAsia="en-US" w:bidi="ar-SA"/>
      </w:rPr>
    </w:lvl>
    <w:lvl w:ilvl="8" w:tplc="FEC69BF8">
      <w:numFmt w:val="bullet"/>
      <w:lvlText w:val="•"/>
      <w:lvlJc w:val="left"/>
      <w:pPr>
        <w:ind w:left="8081" w:hanging="207"/>
      </w:pPr>
      <w:rPr>
        <w:rFonts w:hint="default"/>
        <w:lang w:val="sk-SK" w:eastAsia="en-US" w:bidi="ar-SA"/>
      </w:rPr>
    </w:lvl>
  </w:abstractNum>
  <w:abstractNum w:abstractNumId="4" w15:restartNumberingAfterBreak="0">
    <w:nsid w:val="7D1C673F"/>
    <w:multiLevelType w:val="hybridMultilevel"/>
    <w:tmpl w:val="6EBC8FDE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10"/>
    <w:rsid w:val="00014047"/>
    <w:rsid w:val="00020EDC"/>
    <w:rsid w:val="000449E4"/>
    <w:rsid w:val="000A0DF8"/>
    <w:rsid w:val="000E2522"/>
    <w:rsid w:val="000E527B"/>
    <w:rsid w:val="000E7243"/>
    <w:rsid w:val="000F6136"/>
    <w:rsid w:val="00115D29"/>
    <w:rsid w:val="00184340"/>
    <w:rsid w:val="001B19A1"/>
    <w:rsid w:val="001C08EA"/>
    <w:rsid w:val="001E4C78"/>
    <w:rsid w:val="002857ED"/>
    <w:rsid w:val="002A7F01"/>
    <w:rsid w:val="002C5215"/>
    <w:rsid w:val="003141A4"/>
    <w:rsid w:val="0031657A"/>
    <w:rsid w:val="00363DB1"/>
    <w:rsid w:val="003970E7"/>
    <w:rsid w:val="003A0410"/>
    <w:rsid w:val="003E34F8"/>
    <w:rsid w:val="0040299B"/>
    <w:rsid w:val="00425A6C"/>
    <w:rsid w:val="00435E22"/>
    <w:rsid w:val="004B405B"/>
    <w:rsid w:val="004C1A33"/>
    <w:rsid w:val="005652AD"/>
    <w:rsid w:val="00595D1A"/>
    <w:rsid w:val="005C0E0C"/>
    <w:rsid w:val="005C45FA"/>
    <w:rsid w:val="005F4C88"/>
    <w:rsid w:val="00605FAF"/>
    <w:rsid w:val="00646B28"/>
    <w:rsid w:val="0069125E"/>
    <w:rsid w:val="006C749F"/>
    <w:rsid w:val="00723491"/>
    <w:rsid w:val="00750DCA"/>
    <w:rsid w:val="00827630"/>
    <w:rsid w:val="00841E86"/>
    <w:rsid w:val="00865A71"/>
    <w:rsid w:val="008838D7"/>
    <w:rsid w:val="00911956"/>
    <w:rsid w:val="00943623"/>
    <w:rsid w:val="00947088"/>
    <w:rsid w:val="00A02801"/>
    <w:rsid w:val="00A1445C"/>
    <w:rsid w:val="00A3479E"/>
    <w:rsid w:val="00A748E9"/>
    <w:rsid w:val="00AB09B1"/>
    <w:rsid w:val="00AD607A"/>
    <w:rsid w:val="00AF33AF"/>
    <w:rsid w:val="00B142EA"/>
    <w:rsid w:val="00B730DE"/>
    <w:rsid w:val="00C24300"/>
    <w:rsid w:val="00C740F7"/>
    <w:rsid w:val="00C744A4"/>
    <w:rsid w:val="00C85C8C"/>
    <w:rsid w:val="00CB5E6F"/>
    <w:rsid w:val="00D114BF"/>
    <w:rsid w:val="00DE1D6D"/>
    <w:rsid w:val="00DF38AD"/>
    <w:rsid w:val="00E070C9"/>
    <w:rsid w:val="00E128EA"/>
    <w:rsid w:val="00EE0108"/>
    <w:rsid w:val="00EE7290"/>
    <w:rsid w:val="00EF3D03"/>
    <w:rsid w:val="00F00EBF"/>
    <w:rsid w:val="00FA050C"/>
    <w:rsid w:val="00FE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52D8"/>
  <w15:docId w15:val="{32D35E3E-D810-4628-858B-C762EE64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A0410"/>
    <w:rPr>
      <w:rFonts w:ascii="Liberation Sans Narrow" w:eastAsia="Liberation Sans Narrow" w:hAnsi="Liberation Sans Narrow" w:cs="Liberation Sans Narrow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A0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A0410"/>
    <w:rPr>
      <w:sz w:val="24"/>
      <w:szCs w:val="24"/>
    </w:rPr>
  </w:style>
  <w:style w:type="paragraph" w:customStyle="1" w:styleId="Heading11">
    <w:name w:val="Heading 11"/>
    <w:basedOn w:val="Normlny"/>
    <w:uiPriority w:val="1"/>
    <w:qFormat/>
    <w:rsid w:val="003A0410"/>
    <w:pPr>
      <w:ind w:left="113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Odsekzoznamu">
    <w:name w:val="List Paragraph"/>
    <w:basedOn w:val="Normlny"/>
    <w:uiPriority w:val="1"/>
    <w:qFormat/>
    <w:rsid w:val="003A0410"/>
    <w:pPr>
      <w:ind w:left="785" w:hanging="567"/>
      <w:jc w:val="both"/>
    </w:pPr>
  </w:style>
  <w:style w:type="paragraph" w:customStyle="1" w:styleId="TableParagraph">
    <w:name w:val="Table Paragraph"/>
    <w:basedOn w:val="Normlny"/>
    <w:uiPriority w:val="1"/>
    <w:qFormat/>
    <w:rsid w:val="003A0410"/>
  </w:style>
  <w:style w:type="paragraph" w:styleId="Textbubliny">
    <w:name w:val="Balloon Text"/>
    <w:basedOn w:val="Normlny"/>
    <w:link w:val="TextbublinyChar"/>
    <w:uiPriority w:val="99"/>
    <w:semiHidden/>
    <w:unhideWhenUsed/>
    <w:rsid w:val="00AD60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07A"/>
    <w:rPr>
      <w:rFonts w:ascii="Segoe UI" w:eastAsia="Liberation Sans Narrow" w:hAnsi="Segoe UI" w:cs="Segoe UI"/>
      <w:sz w:val="18"/>
      <w:szCs w:val="18"/>
      <w:lang w:val="sk-SK"/>
    </w:rPr>
  </w:style>
  <w:style w:type="paragraph" w:customStyle="1" w:styleId="Nadpis11">
    <w:name w:val="Nadpis 11"/>
    <w:basedOn w:val="Normlny"/>
    <w:uiPriority w:val="1"/>
    <w:qFormat/>
    <w:rsid w:val="00A1445C"/>
    <w:pPr>
      <w:ind w:left="168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2">
    <w:name w:val="Table Normal2"/>
    <w:uiPriority w:val="2"/>
    <w:semiHidden/>
    <w:qFormat/>
    <w:rsid w:val="00A144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91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125E"/>
    <w:rPr>
      <w:rFonts w:ascii="Liberation Sans Narrow" w:eastAsia="Liberation Sans Narrow" w:hAnsi="Liberation Sans Narrow" w:cs="Liberation Sans Narrow"/>
      <w:lang w:val="sk-SK"/>
    </w:rPr>
  </w:style>
  <w:style w:type="paragraph" w:styleId="Pta">
    <w:name w:val="footer"/>
    <w:basedOn w:val="Normlny"/>
    <w:link w:val="PtaChar"/>
    <w:uiPriority w:val="99"/>
    <w:unhideWhenUsed/>
    <w:rsid w:val="00691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125E"/>
    <w:rPr>
      <w:rFonts w:ascii="Liberation Sans Narrow" w:eastAsia="Liberation Sans Narrow" w:hAnsi="Liberation Sans Narrow" w:cs="Liberation Sans Narrow"/>
      <w:lang w:val="sk-SK"/>
    </w:rPr>
  </w:style>
  <w:style w:type="numbering" w:customStyle="1" w:styleId="tl1">
    <w:name w:val="Štýl1"/>
    <w:uiPriority w:val="99"/>
    <w:rsid w:val="00E070C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>smernica</vt:lpstr>
      <vt:lpstr>smernica</vt:lpstr>
      <vt:lpstr>    Smernica č. 02/2020</vt:lpstr>
      <vt:lpstr>    Čl. I</vt:lpstr>
      <vt:lpstr>    Čl. II</vt:lpstr>
      <vt:lpstr>    Čl. III</vt:lpstr>
      <vt:lpstr>    Čl. IV</vt:lpstr>
      <vt:lpstr>    Čl. V</vt:lpstr>
      <vt:lpstr>    Meno a priezvisko plnoletého žiaka, adresa trvalého bydliska: ulica, číslo domu,</vt:lpstr>
      <vt:lpstr>    Žiadosť o povolenie štúdia podľa individuálneho učebného plánu</vt:lpstr>
      <vt:lpstr>    Meno a priezvisko zákonného zástupcu neplnoletého žiaka, adresa trvalého bydlisk</vt:lpstr>
      <vt:lpstr>    Žiadosť o povolenie štúdia podľa individuálneho učebného plánu</vt:lpstr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</dc:title>
  <dc:creator>Sekretariat</dc:creator>
  <cp:lastModifiedBy>ekonom</cp:lastModifiedBy>
  <cp:revision>4</cp:revision>
  <cp:lastPrinted>2020-03-11T12:43:00Z</cp:lastPrinted>
  <dcterms:created xsi:type="dcterms:W3CDTF">2023-10-25T08:04:00Z</dcterms:created>
  <dcterms:modified xsi:type="dcterms:W3CDTF">2023-10-25T08:05:00Z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