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 - dziewczęta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15.03.2024r.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w Konstantynowie ul. Nowa 2.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3 Biała Podlaska</w:t>
        <w:tab/>
        <w:t>- SP Zalesie</w:t>
        <w:tab/>
        <w:tab/>
        <w:tab/>
        <w:t xml:space="preserve">            </w:t>
      </w:r>
      <w:r>
        <w:rPr>
          <w:rFonts w:ascii="Bookman Old Style" w:hAnsi="Bookman Old Style"/>
          <w:b/>
          <w:bCs/>
        </w:rPr>
        <w:t>35:16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Konstantynów</w:t>
        <w:tab/>
        <w:tab/>
        <w:t>- SP Zalesie</w:t>
        <w:tab/>
        <w:tab/>
        <w:tab/>
      </w:r>
      <w:r>
        <w:rPr>
          <w:rFonts w:ascii="Bookman Old Style" w:hAnsi="Bookman Old Style"/>
          <w:b/>
          <w:bCs/>
        </w:rPr>
        <w:t>31:17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3 Biała Podlaska</w:t>
        <w:tab/>
        <w:t>- SP Konstantynów</w:t>
        <w:tab/>
        <w:t xml:space="preserve">                        </w:t>
      </w:r>
      <w:r>
        <w:rPr>
          <w:rFonts w:ascii="Bookman Old Style" w:hAnsi="Bookman Old Style"/>
          <w:b/>
          <w:bCs/>
        </w:rPr>
        <w:t>32:20</w:t>
        <w:tab/>
      </w:r>
      <w:r>
        <w:rPr>
          <w:rFonts w:ascii="Bookman Old Style" w:hAnsi="Bookman Old Style"/>
          <w:bCs/>
        </w:rPr>
        <w:t xml:space="preserve"> </w:t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124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                    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3 Biała Podlaska</w:t>
        <w:tab/>
        <w:t>-16 pkt.</w:t>
        <w:tab/>
        <w:t>m. Biała Podlaska</w:t>
        <w:tab/>
        <w:tab/>
        <w:t>Marta Wilczewska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Konstantynów</w:t>
        <w:tab/>
        <w:t xml:space="preserve">            -15 pkt. </w:t>
        <w:tab/>
        <w:t>bialski</w:t>
        <w:tab/>
        <w:tab/>
        <w:tab/>
        <w:t>Dariusz Domitrz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Zalesie</w:t>
        <w:tab/>
        <w:tab/>
        <w:t xml:space="preserve">             -13 pkt.</w:t>
        <w:tab/>
        <w:t>łukowski</w:t>
        <w:tab/>
        <w:tab/>
        <w:tab/>
        <w:t>Grzegorz Rychta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3 Biała Podlaska</w:t>
      </w:r>
    </w:p>
    <w:p>
      <w:pPr>
        <w:pStyle w:val="Normal"/>
        <w:spacing w:before="0" w:after="120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skład drużyny</w:t>
      </w:r>
      <w:r>
        <w:rPr>
          <w:rFonts w:ascii="Bookman Old Style" w:hAnsi="Bookman Old Style"/>
          <w:bCs/>
        </w:rPr>
        <w:t>: Burdzicka Nikola, Cholewa Oliwia, Chwedoruk Milena, Denisiuk Emilia, Gęborys Ewa, Litwiniuk Liliana, Niemyska Julia, Pierchuć Magdalena, Randzio Hanna, Saakjan Laura.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20.03.2024r. – SP 3 Biała Podlaska ul. Sportowa 7.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- Wiceprzewodniczący BSZS.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26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  0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 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/>
      </w:pPr>
      <w:r>
        <w:rPr>
          <w:rFonts w:ascii="Bookman Old Style" w:hAnsi="Bookman Old Style"/>
          <w:b/>
          <w:bCs/>
          <w:i/>
          <w:sz w:val="22"/>
          <w:u w:val="single"/>
        </w:rPr>
        <w:t>Gospodarz</w:t>
      </w:r>
      <w:r>
        <w:rPr>
          <w:rFonts w:ascii="Bookman Old Style" w:hAnsi="Bookman Old Style"/>
          <w:b/>
          <w:bCs/>
          <w:i/>
          <w:sz w:val="22"/>
        </w:rPr>
        <w:t xml:space="preserve">: </w:t>
      </w: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  <w:r>
        <w:rPr>
          <w:rFonts w:ascii="Bookman Old Style" w:hAnsi="Bookman Old Style"/>
          <w:bCs/>
          <w:sz w:val="16"/>
          <w:szCs w:val="16"/>
        </w:rPr>
        <w:t xml:space="preserve">                    </w:t>
        <w:tab/>
        <w:tab/>
        <w:t xml:space="preserve">          </w:t>
      </w:r>
    </w:p>
    <w:sectPr>
      <w:type w:val="nextPage"/>
      <w:pgSz w:w="11906" w:h="16838"/>
      <w:pgMar w:left="1021" w:right="62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LibreOffice/6.3.0.4$Windows_X86_64 LibreOffice_project/057fc023c990d676a43019934386b85b21a9ee99</Application>
  <Pages>1</Pages>
  <Words>224</Words>
  <Characters>1403</Characters>
  <CharactersWithSpaces>1790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2024-03-18T13:59:58Z</cp:lastPrinted>
  <dcterms:modified xsi:type="dcterms:W3CDTF">2024-03-18T14:00:35Z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