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9695" w14:textId="77777777" w:rsidR="009650EF" w:rsidRPr="00E145D6" w:rsidRDefault="005B1C0E" w:rsidP="007C3635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5D6">
        <w:rPr>
          <w:rFonts w:ascii="Arial Black" w:hAnsi="Arial Black" w:cs="Times New Roman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Informácie potrebné na zvládnutie testu </w:t>
      </w:r>
    </w:p>
    <w:p w14:paraId="59F585E7" w14:textId="77777777" w:rsidR="009650EF" w:rsidRPr="00E145D6" w:rsidRDefault="005B1C0E" w:rsidP="007C3635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5D6">
        <w:rPr>
          <w:rFonts w:ascii="Arial Black" w:hAnsi="Arial Black" w:cs="Times New Roman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 miestnej krajiny na OK GEO</w:t>
      </w:r>
    </w:p>
    <w:p w14:paraId="3B1EDC77" w14:textId="77777777" w:rsidR="007C3635" w:rsidRPr="00E145D6" w:rsidRDefault="007C3635" w:rsidP="007C3635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FC8A23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Okres SO</w:t>
      </w:r>
      <w:r w:rsidR="009650EF" w:rsidRPr="007C3635">
        <w:rPr>
          <w:rFonts w:asciiTheme="minorHAnsi" w:hAnsiTheme="minorHAnsi" w:cstheme="minorHAnsi"/>
          <w:sz w:val="24"/>
          <w:szCs w:val="24"/>
        </w:rPr>
        <w:t xml:space="preserve"> </w:t>
      </w:r>
      <w:r w:rsidRPr="007C3635">
        <w:rPr>
          <w:rFonts w:asciiTheme="minorHAnsi" w:hAnsiTheme="minorHAnsi" w:cstheme="minorHAnsi"/>
          <w:sz w:val="24"/>
          <w:szCs w:val="24"/>
        </w:rPr>
        <w:t xml:space="preserve">(Sobrance) patrí do Košického kraja, jeho rozloha je </w:t>
      </w:r>
      <w:r w:rsidRPr="007C3635">
        <w:rPr>
          <w:rFonts w:asciiTheme="minorHAnsi" w:hAnsiTheme="minorHAnsi" w:cstheme="minorHAnsi"/>
          <w:b/>
          <w:sz w:val="24"/>
          <w:szCs w:val="24"/>
        </w:rPr>
        <w:t>538</w:t>
      </w:r>
      <w:r w:rsidR="009650EF" w:rsidRPr="007C36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3635">
        <w:rPr>
          <w:rFonts w:asciiTheme="minorHAnsi" w:hAnsiTheme="minorHAnsi" w:cstheme="minorHAnsi"/>
          <w:b/>
          <w:sz w:val="24"/>
          <w:szCs w:val="24"/>
        </w:rPr>
        <w:t>km</w:t>
      </w:r>
      <w:r w:rsidRPr="007C363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Pr="007C3635">
        <w:rPr>
          <w:rFonts w:asciiTheme="minorHAnsi" w:hAnsiTheme="minorHAnsi" w:cstheme="minorHAnsi"/>
          <w:sz w:val="24"/>
          <w:szCs w:val="24"/>
        </w:rPr>
        <w:t xml:space="preserve">, počet obyvateľov okresu je </w:t>
      </w:r>
      <w:r w:rsidRPr="007C3635">
        <w:rPr>
          <w:rFonts w:asciiTheme="minorHAnsi" w:hAnsiTheme="minorHAnsi" w:cstheme="minorHAnsi"/>
          <w:b/>
          <w:sz w:val="24"/>
          <w:szCs w:val="24"/>
        </w:rPr>
        <w:t>22 </w:t>
      </w:r>
      <w:r w:rsidR="007C3635">
        <w:rPr>
          <w:rFonts w:asciiTheme="minorHAnsi" w:hAnsiTheme="minorHAnsi" w:cstheme="minorHAnsi"/>
          <w:b/>
          <w:sz w:val="24"/>
          <w:szCs w:val="24"/>
        </w:rPr>
        <w:t>380</w:t>
      </w:r>
      <w:r w:rsidRPr="007C3635">
        <w:rPr>
          <w:rFonts w:asciiTheme="minorHAnsi" w:hAnsiTheme="minorHAnsi" w:cstheme="minorHAnsi"/>
          <w:b/>
          <w:sz w:val="24"/>
          <w:szCs w:val="24"/>
        </w:rPr>
        <w:t xml:space="preserve"> obyvateľov</w:t>
      </w:r>
      <w:r w:rsidR="007C36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3635" w:rsidRPr="007C3635">
        <w:rPr>
          <w:rFonts w:asciiTheme="minorHAnsi" w:hAnsiTheme="minorHAnsi" w:cstheme="minorHAnsi"/>
          <w:sz w:val="24"/>
          <w:szCs w:val="24"/>
        </w:rPr>
        <w:t>(k 31.12.2022)</w:t>
      </w:r>
      <w:r w:rsidRPr="007C3635">
        <w:rPr>
          <w:rFonts w:asciiTheme="minorHAnsi" w:hAnsiTheme="minorHAnsi" w:cstheme="minorHAnsi"/>
          <w:sz w:val="24"/>
          <w:szCs w:val="24"/>
        </w:rPr>
        <w:t xml:space="preserve">, hustota obyvateľstva je </w:t>
      </w:r>
      <w:r w:rsidRPr="007C3635">
        <w:rPr>
          <w:rFonts w:asciiTheme="minorHAnsi" w:hAnsiTheme="minorHAnsi" w:cstheme="minorHAnsi"/>
          <w:b/>
          <w:sz w:val="24"/>
          <w:szCs w:val="24"/>
        </w:rPr>
        <w:t>42 ob./km</w:t>
      </w:r>
      <w:r w:rsidRPr="007C363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7C3635" w:rsidRPr="007C363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C3635">
        <w:rPr>
          <w:rFonts w:asciiTheme="minorHAnsi" w:hAnsiTheme="minorHAnsi" w:cstheme="minorHAnsi"/>
          <w:sz w:val="24"/>
          <w:szCs w:val="24"/>
        </w:rPr>
        <w:t xml:space="preserve">a administratívne sa v okrese SO nachádza </w:t>
      </w:r>
      <w:r w:rsidRPr="007C3635">
        <w:rPr>
          <w:rFonts w:asciiTheme="minorHAnsi" w:hAnsiTheme="minorHAnsi" w:cstheme="minorHAnsi"/>
          <w:b/>
          <w:sz w:val="24"/>
          <w:szCs w:val="24"/>
        </w:rPr>
        <w:t>47 obcí</w:t>
      </w:r>
      <w:r w:rsidRPr="007C3635">
        <w:rPr>
          <w:rFonts w:asciiTheme="minorHAnsi" w:hAnsiTheme="minorHAnsi" w:cstheme="minorHAnsi"/>
          <w:sz w:val="24"/>
          <w:szCs w:val="24"/>
        </w:rPr>
        <w:t xml:space="preserve"> (</w:t>
      </w:r>
      <w:r w:rsidRPr="007C3635">
        <w:rPr>
          <w:rFonts w:asciiTheme="minorHAnsi" w:hAnsiTheme="minorHAnsi" w:cstheme="minorHAnsi"/>
          <w:b/>
          <w:sz w:val="24"/>
          <w:szCs w:val="24"/>
        </w:rPr>
        <w:t>46 vidieckych obcí a 1 mesto</w:t>
      </w:r>
      <w:r w:rsidRPr="007C3635">
        <w:rPr>
          <w:rFonts w:asciiTheme="minorHAnsi" w:hAnsiTheme="minorHAnsi" w:cstheme="minorHAnsi"/>
          <w:sz w:val="24"/>
          <w:szCs w:val="24"/>
        </w:rPr>
        <w:t>)</w:t>
      </w:r>
      <w:r w:rsidR="009650EF" w:rsidRPr="007C3635">
        <w:rPr>
          <w:rFonts w:asciiTheme="minorHAnsi" w:hAnsiTheme="minorHAnsi" w:cstheme="minorHAnsi"/>
          <w:sz w:val="24"/>
          <w:szCs w:val="24"/>
        </w:rPr>
        <w:t>.</w:t>
      </w:r>
    </w:p>
    <w:p w14:paraId="584C3070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Stred mesta SO (Sobrance) leží vo výške </w:t>
      </w:r>
      <w:r w:rsidRPr="007C3635">
        <w:rPr>
          <w:rFonts w:asciiTheme="minorHAnsi" w:hAnsiTheme="minorHAnsi" w:cstheme="minorHAnsi"/>
          <w:b/>
          <w:sz w:val="24"/>
          <w:szCs w:val="24"/>
        </w:rPr>
        <w:t>119 m n. m.</w:t>
      </w:r>
    </w:p>
    <w:p w14:paraId="7DEB1CB7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Pôdorys mesta je nepravidelný s hromadným typom zástavby vidieckych sídiel</w:t>
      </w:r>
      <w:r w:rsidR="009650EF" w:rsidRPr="007C3635">
        <w:rPr>
          <w:rFonts w:asciiTheme="minorHAnsi" w:hAnsiTheme="minorHAnsi" w:cstheme="minorHAnsi"/>
          <w:sz w:val="24"/>
          <w:szCs w:val="24"/>
        </w:rPr>
        <w:t>.</w:t>
      </w:r>
    </w:p>
    <w:p w14:paraId="3FB98520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V katastrálnom území SO je </w:t>
      </w:r>
      <w:r w:rsidRPr="007C3635">
        <w:rPr>
          <w:rFonts w:asciiTheme="minorHAnsi" w:hAnsiTheme="minorHAnsi" w:cstheme="minorHAnsi"/>
          <w:b/>
          <w:sz w:val="24"/>
          <w:szCs w:val="24"/>
        </w:rPr>
        <w:t>Východoslovenská rovina</w:t>
      </w:r>
      <w:r w:rsidRPr="007C3635">
        <w:rPr>
          <w:rFonts w:asciiTheme="minorHAnsi" w:hAnsiTheme="minorHAnsi" w:cstheme="minorHAnsi"/>
          <w:sz w:val="24"/>
          <w:szCs w:val="24"/>
        </w:rPr>
        <w:t xml:space="preserve"> reprezentovaná Sobraneckou rovinou</w:t>
      </w:r>
      <w:r w:rsidR="009650EF" w:rsidRPr="007C3635">
        <w:rPr>
          <w:rFonts w:asciiTheme="minorHAnsi" w:hAnsiTheme="minorHAnsi" w:cstheme="minorHAnsi"/>
          <w:sz w:val="24"/>
          <w:szCs w:val="24"/>
        </w:rPr>
        <w:t>.</w:t>
      </w:r>
    </w:p>
    <w:p w14:paraId="4B350526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Na územie okresu SO zasahujú </w:t>
      </w:r>
      <w:r w:rsidRPr="007C3635">
        <w:rPr>
          <w:rFonts w:asciiTheme="minorHAnsi" w:hAnsiTheme="minorHAnsi" w:cstheme="minorHAnsi"/>
          <w:b/>
          <w:sz w:val="24"/>
          <w:szCs w:val="24"/>
        </w:rPr>
        <w:t xml:space="preserve">Vihorlatské vrchy </w:t>
      </w:r>
      <w:r w:rsidRPr="007C3635">
        <w:rPr>
          <w:rFonts w:asciiTheme="minorHAnsi" w:hAnsiTheme="minorHAnsi" w:cstheme="minorHAnsi"/>
          <w:sz w:val="24"/>
          <w:szCs w:val="24"/>
        </w:rPr>
        <w:t>s najvyšším vrchom</w:t>
      </w:r>
      <w:r w:rsidRPr="007C3635">
        <w:rPr>
          <w:rFonts w:asciiTheme="minorHAnsi" w:hAnsiTheme="minorHAnsi" w:cstheme="minorHAnsi"/>
          <w:b/>
          <w:sz w:val="24"/>
          <w:szCs w:val="24"/>
        </w:rPr>
        <w:t xml:space="preserve"> Vihorlat</w:t>
      </w:r>
      <w:r w:rsidRPr="007C3635">
        <w:rPr>
          <w:rFonts w:asciiTheme="minorHAnsi" w:hAnsiTheme="minorHAnsi" w:cstheme="minorHAnsi"/>
          <w:sz w:val="24"/>
          <w:szCs w:val="24"/>
        </w:rPr>
        <w:t xml:space="preserve"> </w:t>
      </w:r>
      <w:r w:rsidR="0040274B">
        <w:rPr>
          <w:rFonts w:asciiTheme="minorHAnsi" w:hAnsiTheme="minorHAnsi" w:cstheme="minorHAnsi"/>
          <w:sz w:val="24"/>
          <w:szCs w:val="24"/>
        </w:rPr>
        <w:t>(1</w:t>
      </w:r>
      <w:r w:rsidRPr="007C3635">
        <w:rPr>
          <w:rFonts w:asciiTheme="minorHAnsi" w:hAnsiTheme="minorHAnsi" w:cstheme="minorHAnsi"/>
          <w:sz w:val="24"/>
          <w:szCs w:val="24"/>
        </w:rPr>
        <w:t xml:space="preserve">076 m </w:t>
      </w:r>
      <w:proofErr w:type="spellStart"/>
      <w:r w:rsidRPr="007C3635">
        <w:rPr>
          <w:rFonts w:asciiTheme="minorHAnsi" w:hAnsiTheme="minorHAnsi" w:cstheme="minorHAnsi"/>
          <w:sz w:val="24"/>
          <w:szCs w:val="24"/>
        </w:rPr>
        <w:t>n.m</w:t>
      </w:r>
      <w:proofErr w:type="spellEnd"/>
      <w:r w:rsidRPr="007C3635">
        <w:rPr>
          <w:rFonts w:asciiTheme="minorHAnsi" w:hAnsiTheme="minorHAnsi" w:cstheme="minorHAnsi"/>
          <w:sz w:val="24"/>
          <w:szCs w:val="24"/>
        </w:rPr>
        <w:t>.)</w:t>
      </w:r>
      <w:r w:rsidR="009650EF" w:rsidRPr="007C3635">
        <w:rPr>
          <w:rFonts w:asciiTheme="minorHAnsi" w:hAnsiTheme="minorHAnsi" w:cstheme="minorHAnsi"/>
          <w:sz w:val="24"/>
          <w:szCs w:val="24"/>
        </w:rPr>
        <w:t>.</w:t>
      </w:r>
    </w:p>
    <w:p w14:paraId="4C136B8E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Priemerná ročná teplota na Sobraneckej rovine je a ročný úhrn zrážok </w:t>
      </w:r>
      <w:r w:rsidR="007C3635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7C3635">
        <w:rPr>
          <w:rFonts w:asciiTheme="minorHAnsi" w:hAnsiTheme="minorHAnsi" w:cstheme="minorHAnsi"/>
          <w:sz w:val="24"/>
          <w:szCs w:val="24"/>
        </w:rPr>
        <w:t xml:space="preserve">je </w:t>
      </w:r>
      <w:r w:rsidRPr="007C3635">
        <w:rPr>
          <w:rFonts w:asciiTheme="minorHAnsi" w:hAnsiTheme="minorHAnsi" w:cstheme="minorHAnsi"/>
          <w:b/>
          <w:sz w:val="24"/>
          <w:szCs w:val="24"/>
        </w:rPr>
        <w:t>661 mm za rok</w:t>
      </w:r>
      <w:r w:rsidR="009650EF" w:rsidRPr="007C3635">
        <w:rPr>
          <w:rFonts w:asciiTheme="minorHAnsi" w:hAnsiTheme="minorHAnsi" w:cstheme="minorHAnsi"/>
          <w:b/>
          <w:sz w:val="24"/>
          <w:szCs w:val="24"/>
        </w:rPr>
        <w:t>.</w:t>
      </w:r>
    </w:p>
    <w:p w14:paraId="2011FDE1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Katastrálne patrí územie SO do povodia </w:t>
      </w:r>
      <w:r w:rsidRPr="007C3635">
        <w:rPr>
          <w:rFonts w:asciiTheme="minorHAnsi" w:hAnsiTheme="minorHAnsi" w:cstheme="minorHAnsi"/>
          <w:b/>
          <w:sz w:val="24"/>
          <w:szCs w:val="24"/>
        </w:rPr>
        <w:t>Laborca</w:t>
      </w:r>
      <w:r w:rsidR="009650EF" w:rsidRPr="007C3635">
        <w:rPr>
          <w:rFonts w:asciiTheme="minorHAnsi" w:hAnsiTheme="minorHAnsi" w:cstheme="minorHAnsi"/>
          <w:b/>
          <w:sz w:val="24"/>
          <w:szCs w:val="24"/>
        </w:rPr>
        <w:t>.</w:t>
      </w:r>
    </w:p>
    <w:p w14:paraId="6D456BAA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Celková dĺžka Sobraneckého potoka je 27 km a pramení vo Vihorlatských vrchoch vo výške 900 m n. m.</w:t>
      </w:r>
    </w:p>
    <w:p w14:paraId="1B404B2D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Okres SO vznikol pri prvom administratívnom členení po vzniku Československa v r.1923</w:t>
      </w:r>
      <w:r w:rsidR="007C3635">
        <w:rPr>
          <w:rFonts w:asciiTheme="minorHAnsi" w:hAnsiTheme="minorHAnsi" w:cstheme="minorHAnsi"/>
          <w:sz w:val="24"/>
          <w:szCs w:val="24"/>
        </w:rPr>
        <w:t>.</w:t>
      </w:r>
    </w:p>
    <w:p w14:paraId="0C90BEEA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Prvá písomná zmienka o SO pochádza z r. </w:t>
      </w:r>
      <w:r w:rsidRPr="007C3635">
        <w:rPr>
          <w:rFonts w:asciiTheme="minorHAnsi" w:hAnsiTheme="minorHAnsi" w:cstheme="minorHAnsi"/>
          <w:b/>
          <w:sz w:val="24"/>
          <w:szCs w:val="24"/>
        </w:rPr>
        <w:t>1</w:t>
      </w:r>
      <w:r w:rsidR="007C3635" w:rsidRPr="007C3635">
        <w:rPr>
          <w:rFonts w:asciiTheme="minorHAnsi" w:hAnsiTheme="minorHAnsi" w:cstheme="minorHAnsi"/>
          <w:b/>
          <w:sz w:val="24"/>
          <w:szCs w:val="24"/>
        </w:rPr>
        <w:t>409</w:t>
      </w:r>
      <w:r w:rsidR="007C3635">
        <w:rPr>
          <w:rFonts w:asciiTheme="minorHAnsi" w:hAnsiTheme="minorHAnsi" w:cstheme="minorHAnsi"/>
          <w:sz w:val="24"/>
          <w:szCs w:val="24"/>
        </w:rPr>
        <w:t>.</w:t>
      </w:r>
    </w:p>
    <w:p w14:paraId="27F8C803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V Sobraneckých kúpeľoch sa nachádza 5 minerálnych prameňov s vysokým obsahom síranov a CO</w:t>
      </w:r>
      <w:r w:rsidRPr="007C3635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7C3635">
        <w:rPr>
          <w:rFonts w:asciiTheme="minorHAnsi" w:hAnsiTheme="minorHAnsi" w:cstheme="minorHAnsi"/>
          <w:sz w:val="24"/>
          <w:szCs w:val="24"/>
        </w:rPr>
        <w:t xml:space="preserve"> – najznámejší a najvýdatnejší </w:t>
      </w:r>
      <w:r w:rsidRPr="007C3635">
        <w:rPr>
          <w:rFonts w:asciiTheme="minorHAnsi" w:hAnsiTheme="minorHAnsi" w:cstheme="minorHAnsi"/>
          <w:b/>
          <w:sz w:val="24"/>
          <w:szCs w:val="24"/>
        </w:rPr>
        <w:t xml:space="preserve">je Kúpeľný, ďalej Očný, Horná </w:t>
      </w:r>
      <w:proofErr w:type="spellStart"/>
      <w:r w:rsidRPr="007C3635">
        <w:rPr>
          <w:rFonts w:asciiTheme="minorHAnsi" w:hAnsiTheme="minorHAnsi" w:cstheme="minorHAnsi"/>
          <w:b/>
          <w:sz w:val="24"/>
          <w:szCs w:val="24"/>
        </w:rPr>
        <w:t>Okenca</w:t>
      </w:r>
      <w:proofErr w:type="spellEnd"/>
      <w:r w:rsidRPr="007C3635">
        <w:rPr>
          <w:rFonts w:asciiTheme="minorHAnsi" w:hAnsiTheme="minorHAnsi" w:cstheme="minorHAnsi"/>
          <w:b/>
          <w:sz w:val="24"/>
          <w:szCs w:val="24"/>
        </w:rPr>
        <w:t xml:space="preserve">, Dolná </w:t>
      </w:r>
      <w:proofErr w:type="spellStart"/>
      <w:r w:rsidRPr="007C3635">
        <w:rPr>
          <w:rFonts w:asciiTheme="minorHAnsi" w:hAnsiTheme="minorHAnsi" w:cstheme="minorHAnsi"/>
          <w:b/>
          <w:sz w:val="24"/>
          <w:szCs w:val="24"/>
        </w:rPr>
        <w:t>Okenca</w:t>
      </w:r>
      <w:proofErr w:type="spellEnd"/>
      <w:r w:rsidR="007C3635">
        <w:rPr>
          <w:rFonts w:asciiTheme="minorHAnsi" w:hAnsiTheme="minorHAnsi" w:cstheme="minorHAnsi"/>
          <w:sz w:val="24"/>
          <w:szCs w:val="24"/>
        </w:rPr>
        <w:t>.</w:t>
      </w:r>
    </w:p>
    <w:p w14:paraId="0E1DECFD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Prirodzená potenciálna vegetácia v katastrálnom území SO reprezentujú </w:t>
      </w:r>
      <w:r w:rsidRPr="003C5906">
        <w:rPr>
          <w:rFonts w:asciiTheme="minorHAnsi" w:hAnsiTheme="minorHAnsi" w:cstheme="minorHAnsi"/>
          <w:b/>
          <w:sz w:val="24"/>
          <w:szCs w:val="24"/>
        </w:rPr>
        <w:t>jaseňové a jaseňovo-jelšové lužné lesy</w:t>
      </w:r>
      <w:r w:rsidRPr="007C3635">
        <w:rPr>
          <w:rFonts w:asciiTheme="minorHAnsi" w:hAnsiTheme="minorHAnsi" w:cstheme="minorHAnsi"/>
          <w:sz w:val="24"/>
          <w:szCs w:val="24"/>
        </w:rPr>
        <w:t xml:space="preserve"> podhorské a spoločenstvá krovitých vŕb napr. vŕba </w:t>
      </w:r>
      <w:proofErr w:type="spellStart"/>
      <w:r w:rsidRPr="007C3635">
        <w:rPr>
          <w:rFonts w:asciiTheme="minorHAnsi" w:hAnsiTheme="minorHAnsi" w:cstheme="minorHAnsi"/>
          <w:sz w:val="24"/>
          <w:szCs w:val="24"/>
        </w:rPr>
        <w:t>trojtyčinková</w:t>
      </w:r>
      <w:proofErr w:type="spellEnd"/>
      <w:r w:rsidRPr="007C3635">
        <w:rPr>
          <w:rFonts w:asciiTheme="minorHAnsi" w:hAnsiTheme="minorHAnsi" w:cstheme="minorHAnsi"/>
          <w:sz w:val="24"/>
          <w:szCs w:val="24"/>
        </w:rPr>
        <w:t>, v. purpurová, v. krehká, v. košikárska, v. biela</w:t>
      </w:r>
      <w:r w:rsidR="007C3635">
        <w:rPr>
          <w:rFonts w:asciiTheme="minorHAnsi" w:hAnsiTheme="minorHAnsi" w:cstheme="minorHAnsi"/>
          <w:sz w:val="24"/>
          <w:szCs w:val="24"/>
        </w:rPr>
        <w:t>.</w:t>
      </w:r>
    </w:p>
    <w:p w14:paraId="2D196DD8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Najrozšírenejší biotop je biotop </w:t>
      </w:r>
      <w:r w:rsidRPr="007C3635">
        <w:rPr>
          <w:rFonts w:asciiTheme="minorHAnsi" w:hAnsiTheme="minorHAnsi" w:cstheme="minorHAnsi"/>
          <w:b/>
          <w:sz w:val="24"/>
          <w:szCs w:val="24"/>
        </w:rPr>
        <w:t>ornej pôdy</w:t>
      </w:r>
      <w:r w:rsidRPr="007C3635">
        <w:rPr>
          <w:rFonts w:asciiTheme="minorHAnsi" w:hAnsiTheme="minorHAnsi" w:cstheme="minorHAnsi"/>
          <w:sz w:val="24"/>
          <w:szCs w:val="24"/>
        </w:rPr>
        <w:t xml:space="preserve">, ktorý zaberá takmer </w:t>
      </w:r>
      <w:r w:rsidRPr="007C3635">
        <w:rPr>
          <w:rFonts w:asciiTheme="minorHAnsi" w:hAnsiTheme="minorHAnsi" w:cstheme="minorHAnsi"/>
          <w:b/>
          <w:sz w:val="24"/>
          <w:szCs w:val="24"/>
        </w:rPr>
        <w:t>55% rozlohy</w:t>
      </w:r>
      <w:r w:rsidRPr="007C3635">
        <w:rPr>
          <w:rFonts w:asciiTheme="minorHAnsi" w:hAnsiTheme="minorHAnsi" w:cstheme="minorHAnsi"/>
          <w:sz w:val="24"/>
          <w:szCs w:val="24"/>
        </w:rPr>
        <w:t xml:space="preserve"> katastrálneho územia, zvyšok zaberajú lúky 30% a pasienky 15%</w:t>
      </w:r>
      <w:r w:rsidR="007C3635">
        <w:rPr>
          <w:rFonts w:asciiTheme="minorHAnsi" w:hAnsiTheme="minorHAnsi" w:cstheme="minorHAnsi"/>
          <w:sz w:val="24"/>
          <w:szCs w:val="24"/>
        </w:rPr>
        <w:t>.</w:t>
      </w:r>
    </w:p>
    <w:p w14:paraId="4397B955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Mesto SO zabezpečuje separovaný zber a vývoz tuhého komunálneho odpadu na skládku TKO </w:t>
      </w:r>
      <w:r w:rsidRPr="007C3635">
        <w:rPr>
          <w:rFonts w:asciiTheme="minorHAnsi" w:hAnsiTheme="minorHAnsi" w:cstheme="minorHAnsi"/>
          <w:b/>
          <w:sz w:val="24"/>
          <w:szCs w:val="24"/>
        </w:rPr>
        <w:t>v</w:t>
      </w:r>
      <w:r w:rsidR="007C3635">
        <w:rPr>
          <w:rFonts w:asciiTheme="minorHAnsi" w:hAnsiTheme="minorHAnsi" w:cstheme="minorHAnsi"/>
          <w:b/>
          <w:sz w:val="24"/>
          <w:szCs w:val="24"/>
        </w:rPr>
        <w:t> </w:t>
      </w:r>
      <w:r w:rsidRPr="007C3635">
        <w:rPr>
          <w:rFonts w:asciiTheme="minorHAnsi" w:hAnsiTheme="minorHAnsi" w:cstheme="minorHAnsi"/>
          <w:b/>
          <w:sz w:val="24"/>
          <w:szCs w:val="24"/>
        </w:rPr>
        <w:t>Husáku</w:t>
      </w:r>
      <w:r w:rsidR="007C3635">
        <w:rPr>
          <w:rFonts w:asciiTheme="minorHAnsi" w:hAnsiTheme="minorHAnsi" w:cstheme="minorHAnsi"/>
          <w:b/>
          <w:sz w:val="24"/>
          <w:szCs w:val="24"/>
        </w:rPr>
        <w:t>.</w:t>
      </w:r>
    </w:p>
    <w:p w14:paraId="2EADBEC2" w14:textId="77777777" w:rsidR="005B1C0E" w:rsidRPr="0040274B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Podľa údajov Slovenského štatistického úradu k 31.12.20</w:t>
      </w:r>
      <w:r w:rsidR="0040274B">
        <w:rPr>
          <w:rFonts w:asciiTheme="minorHAnsi" w:hAnsiTheme="minorHAnsi" w:cstheme="minorHAnsi"/>
          <w:sz w:val="24"/>
          <w:szCs w:val="24"/>
        </w:rPr>
        <w:t>22</w:t>
      </w:r>
      <w:r w:rsidR="001E2B64">
        <w:rPr>
          <w:rFonts w:asciiTheme="minorHAnsi" w:hAnsiTheme="minorHAnsi" w:cstheme="minorHAnsi"/>
          <w:sz w:val="24"/>
          <w:szCs w:val="24"/>
        </w:rPr>
        <w:t xml:space="preserve"> počet obyvateľov </w:t>
      </w:r>
      <w:r w:rsidR="001E2B64" w:rsidRPr="001E2B64">
        <w:rPr>
          <w:rFonts w:asciiTheme="minorHAnsi" w:hAnsiTheme="minorHAnsi" w:cstheme="minorHAnsi"/>
          <w:b/>
          <w:sz w:val="24"/>
          <w:szCs w:val="24"/>
        </w:rPr>
        <w:t xml:space="preserve">v meste Sobrance </w:t>
      </w:r>
      <w:r w:rsidRPr="001E2B64">
        <w:rPr>
          <w:rFonts w:asciiTheme="minorHAnsi" w:hAnsiTheme="minorHAnsi" w:cstheme="minorHAnsi"/>
          <w:b/>
          <w:sz w:val="24"/>
          <w:szCs w:val="24"/>
        </w:rPr>
        <w:t xml:space="preserve">bol </w:t>
      </w:r>
      <w:r w:rsidRPr="0040274B">
        <w:rPr>
          <w:rFonts w:asciiTheme="minorHAnsi" w:hAnsiTheme="minorHAnsi" w:cstheme="minorHAnsi"/>
          <w:b/>
          <w:sz w:val="24"/>
          <w:szCs w:val="24"/>
        </w:rPr>
        <w:t>5</w:t>
      </w:r>
      <w:r w:rsidR="0040274B" w:rsidRPr="0040274B">
        <w:rPr>
          <w:rFonts w:asciiTheme="minorHAnsi" w:hAnsiTheme="minorHAnsi" w:cstheme="minorHAnsi"/>
          <w:b/>
          <w:sz w:val="24"/>
          <w:szCs w:val="24"/>
        </w:rPr>
        <w:t>869</w:t>
      </w:r>
      <w:r w:rsidRPr="0040274B">
        <w:rPr>
          <w:rFonts w:asciiTheme="minorHAnsi" w:hAnsiTheme="minorHAnsi" w:cstheme="minorHAnsi"/>
          <w:b/>
          <w:sz w:val="24"/>
          <w:szCs w:val="24"/>
        </w:rPr>
        <w:t xml:space="preserve"> obyvateľov</w:t>
      </w:r>
      <w:r w:rsidRPr="007C3635">
        <w:rPr>
          <w:rFonts w:asciiTheme="minorHAnsi" w:hAnsiTheme="minorHAnsi" w:cstheme="minorHAnsi"/>
          <w:sz w:val="24"/>
          <w:szCs w:val="24"/>
        </w:rPr>
        <w:t xml:space="preserve">; </w:t>
      </w:r>
      <w:r w:rsidRPr="0040274B">
        <w:rPr>
          <w:rFonts w:asciiTheme="minorHAnsi" w:hAnsiTheme="minorHAnsi" w:cstheme="minorHAnsi"/>
          <w:b/>
          <w:sz w:val="24"/>
          <w:szCs w:val="24"/>
        </w:rPr>
        <w:t>najviac obyvateľov v okrese mala obec Bežovce (97</w:t>
      </w:r>
      <w:r w:rsidR="0040274B" w:rsidRPr="0040274B">
        <w:rPr>
          <w:rFonts w:asciiTheme="minorHAnsi" w:hAnsiTheme="minorHAnsi" w:cstheme="minorHAnsi"/>
          <w:b/>
          <w:sz w:val="24"/>
          <w:szCs w:val="24"/>
        </w:rPr>
        <w:t>3</w:t>
      </w:r>
      <w:r w:rsidRPr="0040274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ob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 xml:space="preserve">.) a najmenej obec </w:t>
      </w:r>
      <w:r w:rsidR="0040274B" w:rsidRPr="0040274B">
        <w:rPr>
          <w:rFonts w:asciiTheme="minorHAnsi" w:hAnsiTheme="minorHAnsi" w:cstheme="minorHAnsi"/>
          <w:b/>
          <w:sz w:val="24"/>
          <w:szCs w:val="24"/>
        </w:rPr>
        <w:t xml:space="preserve">Svätuš (100 </w:t>
      </w:r>
      <w:proofErr w:type="spellStart"/>
      <w:r w:rsidR="0040274B" w:rsidRPr="0040274B">
        <w:rPr>
          <w:rFonts w:asciiTheme="minorHAnsi" w:hAnsiTheme="minorHAnsi" w:cstheme="minorHAnsi"/>
          <w:b/>
          <w:sz w:val="24"/>
          <w:szCs w:val="24"/>
        </w:rPr>
        <w:t>ob</w:t>
      </w:r>
      <w:proofErr w:type="spellEnd"/>
      <w:r w:rsidR="0040274B" w:rsidRPr="0040274B">
        <w:rPr>
          <w:rFonts w:asciiTheme="minorHAnsi" w:hAnsiTheme="minorHAnsi" w:cstheme="minorHAnsi"/>
          <w:b/>
          <w:sz w:val="24"/>
          <w:szCs w:val="24"/>
        </w:rPr>
        <w:t xml:space="preserve">.) a obec </w:t>
      </w:r>
      <w:r w:rsidRPr="0040274B">
        <w:rPr>
          <w:rFonts w:asciiTheme="minorHAnsi" w:hAnsiTheme="minorHAnsi" w:cstheme="minorHAnsi"/>
          <w:b/>
          <w:sz w:val="24"/>
          <w:szCs w:val="24"/>
        </w:rPr>
        <w:t>Ruská Bystrá (</w:t>
      </w:r>
      <w:r w:rsidR="0040274B" w:rsidRPr="0040274B">
        <w:rPr>
          <w:rFonts w:asciiTheme="minorHAnsi" w:hAnsiTheme="minorHAnsi" w:cstheme="minorHAnsi"/>
          <w:b/>
          <w:sz w:val="24"/>
          <w:szCs w:val="24"/>
        </w:rPr>
        <w:t>106</w:t>
      </w:r>
      <w:r w:rsidRPr="0040274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ob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>.)</w:t>
      </w:r>
      <w:r w:rsidR="007C3635" w:rsidRPr="0040274B">
        <w:rPr>
          <w:rFonts w:asciiTheme="minorHAnsi" w:hAnsiTheme="minorHAnsi" w:cstheme="minorHAnsi"/>
          <w:b/>
          <w:sz w:val="24"/>
          <w:szCs w:val="24"/>
        </w:rPr>
        <w:t>.</w:t>
      </w:r>
    </w:p>
    <w:p w14:paraId="5A7BD9E3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V národnostnej štruktúre obyvateľstva 95,37% podiel tvorí slovenská národnosť; druhý najvyšší podiel má rómska národnosť 0,91%</w:t>
      </w:r>
      <w:r w:rsidR="007C3635">
        <w:rPr>
          <w:rFonts w:asciiTheme="minorHAnsi" w:hAnsiTheme="minorHAnsi" w:cstheme="minorHAnsi"/>
          <w:sz w:val="24"/>
          <w:szCs w:val="24"/>
        </w:rPr>
        <w:t>.</w:t>
      </w:r>
    </w:p>
    <w:p w14:paraId="5C62C942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V náboženskej štruktúre obyvateľstva </w:t>
      </w:r>
      <w:r w:rsidRPr="0040274B">
        <w:rPr>
          <w:rFonts w:asciiTheme="minorHAnsi" w:hAnsiTheme="minorHAnsi" w:cstheme="minorHAnsi"/>
          <w:b/>
          <w:sz w:val="24"/>
          <w:szCs w:val="24"/>
        </w:rPr>
        <w:t>prevažuje hlavne rímskokatolícke vierovyznanie</w:t>
      </w:r>
      <w:r w:rsidRPr="007C3635">
        <w:rPr>
          <w:rFonts w:asciiTheme="minorHAnsi" w:hAnsiTheme="minorHAnsi" w:cstheme="minorHAnsi"/>
          <w:sz w:val="24"/>
          <w:szCs w:val="24"/>
        </w:rPr>
        <w:t>, ku ktorému sa hlási 51,09% obyvateľov mesta; na gréckokatolícku cirkev pripadá 33,93%, pravoslávna cirkev je zastúpená 3,37%, reformovaná kresťanská cirkev je 2,19% a bez vierovyznania je 3,59% obyvateľstva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54CFC31D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lastRenderedPageBreak/>
        <w:t xml:space="preserve"> Najvýznamnejší </w:t>
      </w:r>
      <w:proofErr w:type="spellStart"/>
      <w:r w:rsidRPr="007C3635">
        <w:rPr>
          <w:rFonts w:asciiTheme="minorHAnsi" w:hAnsiTheme="minorHAnsi" w:cstheme="minorHAnsi"/>
          <w:sz w:val="24"/>
          <w:szCs w:val="24"/>
        </w:rPr>
        <w:t>agropodnik</w:t>
      </w:r>
      <w:proofErr w:type="spellEnd"/>
      <w:r w:rsidRPr="007C3635">
        <w:rPr>
          <w:rFonts w:asciiTheme="minorHAnsi" w:hAnsiTheme="minorHAnsi" w:cstheme="minorHAnsi"/>
          <w:sz w:val="24"/>
          <w:szCs w:val="24"/>
        </w:rPr>
        <w:t xml:space="preserve"> v regióne je Poľnohospodárske družstvo </w:t>
      </w:r>
      <w:r w:rsidRPr="0040274B">
        <w:rPr>
          <w:rFonts w:asciiTheme="minorHAnsi" w:hAnsiTheme="minorHAnsi" w:cstheme="minorHAnsi"/>
          <w:b/>
          <w:sz w:val="24"/>
          <w:szCs w:val="24"/>
        </w:rPr>
        <w:t>Vinohrady v</w:t>
      </w:r>
      <w:r w:rsidR="0040274B">
        <w:rPr>
          <w:rFonts w:asciiTheme="minorHAnsi" w:hAnsiTheme="minorHAnsi" w:cstheme="minorHAnsi"/>
          <w:b/>
          <w:sz w:val="24"/>
          <w:szCs w:val="24"/>
        </w:rPr>
        <w:t> </w:t>
      </w:r>
      <w:r w:rsidRPr="0040274B">
        <w:rPr>
          <w:rFonts w:asciiTheme="minorHAnsi" w:hAnsiTheme="minorHAnsi" w:cstheme="minorHAnsi"/>
          <w:b/>
          <w:sz w:val="24"/>
          <w:szCs w:val="24"/>
        </w:rPr>
        <w:t>Choňkovciach</w:t>
      </w:r>
      <w:r w:rsidR="0040274B">
        <w:rPr>
          <w:rFonts w:asciiTheme="minorHAnsi" w:hAnsiTheme="minorHAnsi" w:cstheme="minorHAnsi"/>
          <w:b/>
          <w:sz w:val="24"/>
          <w:szCs w:val="24"/>
        </w:rPr>
        <w:t>.</w:t>
      </w:r>
    </w:p>
    <w:p w14:paraId="417D1D15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Región ani mesto SO nemá železnicu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77D17788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Cestovný ruch možno najefektívnejšie spropagovať výsledným produktom regiónu tzv. </w:t>
      </w:r>
      <w:proofErr w:type="spellStart"/>
      <w:r w:rsidRPr="007C3635">
        <w:rPr>
          <w:rFonts w:asciiTheme="minorHAnsi" w:hAnsiTheme="minorHAnsi" w:cstheme="minorHAnsi"/>
          <w:sz w:val="24"/>
          <w:szCs w:val="24"/>
        </w:rPr>
        <w:t>Tibavskou</w:t>
      </w:r>
      <w:proofErr w:type="spellEnd"/>
      <w:r w:rsidRPr="007C3635">
        <w:rPr>
          <w:rFonts w:asciiTheme="minorHAnsi" w:hAnsiTheme="minorHAnsi" w:cstheme="minorHAnsi"/>
          <w:sz w:val="24"/>
          <w:szCs w:val="24"/>
        </w:rPr>
        <w:t xml:space="preserve"> vínnou cestou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39E3927E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Najdôležitejšie archeologické náleziská v okolí SO sú lokality v Tibave, Vojnatine, Orechovej, Koromli atď.</w:t>
      </w:r>
    </w:p>
    <w:p w14:paraId="6A77CFCD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>Do skupiny dôležitých archeologických lokalít sa v r. 2009 zaradili aj Sobrance- v priestore ulice Pri parku boli objavené základy stredovekej sakrálnej architektúry – pozostatky kostola sv. Juraja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116BD81F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Na území mesta SO rastie vzácny strom </w:t>
      </w:r>
      <w:r w:rsidRPr="0040274B">
        <w:rPr>
          <w:rFonts w:asciiTheme="minorHAnsi" w:hAnsiTheme="minorHAnsi" w:cstheme="minorHAnsi"/>
          <w:b/>
          <w:sz w:val="24"/>
          <w:szCs w:val="24"/>
        </w:rPr>
        <w:t>Korkovník amurský</w:t>
      </w:r>
      <w:r w:rsidRPr="007C3635">
        <w:rPr>
          <w:rFonts w:asciiTheme="minorHAnsi" w:hAnsiTheme="minorHAnsi" w:cstheme="minorHAnsi"/>
          <w:sz w:val="24"/>
          <w:szCs w:val="24"/>
        </w:rPr>
        <w:t xml:space="preserve"> (v areáli futbalového štadiónu) a vzácny Jaseň americký (v areáli kúpaliska)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714EDF45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V septembri 2005 bola na budove Špeciálnej základnej školy na ul. Kpt. Nálepku v SO slávnostne odhalená pamätná tabuľa významnej osobnosti slovenského i európskeho lesníctva a rodáka zo SO – </w:t>
      </w:r>
      <w:r w:rsidRPr="0040274B">
        <w:rPr>
          <w:rFonts w:asciiTheme="minorHAnsi" w:hAnsiTheme="minorHAnsi" w:cstheme="minorHAnsi"/>
          <w:b/>
          <w:sz w:val="24"/>
          <w:szCs w:val="24"/>
        </w:rPr>
        <w:t xml:space="preserve">prof. Ing. Dr. 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h.c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 xml:space="preserve">. Miroslava 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Stolinu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>, DrSc.</w:t>
      </w:r>
    </w:p>
    <w:p w14:paraId="79D85B3D" w14:textId="77777777" w:rsidR="005B1C0E" w:rsidRPr="0040274B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V r. 2011 bol v SO vybudovaný </w:t>
      </w:r>
      <w:r w:rsidRPr="0040274B">
        <w:rPr>
          <w:rFonts w:asciiTheme="minorHAnsi" w:hAnsiTheme="minorHAnsi" w:cstheme="minorHAnsi"/>
          <w:b/>
          <w:sz w:val="24"/>
          <w:szCs w:val="24"/>
        </w:rPr>
        <w:t>Lesnícky náučný chodník Sobranecké kúpele</w:t>
      </w:r>
      <w:r w:rsidRPr="007C3635">
        <w:rPr>
          <w:rFonts w:asciiTheme="minorHAnsi" w:hAnsiTheme="minorHAnsi" w:cstheme="minorHAnsi"/>
          <w:sz w:val="24"/>
          <w:szCs w:val="24"/>
        </w:rPr>
        <w:t xml:space="preserve">; má dĺžku 1800 m a nachádza sa v nadmorskej výške 150 m n. m.; má 17 zastávok; atrakciami sú mini arborétum pri lesnej škôlke, mravenisko, detský poľovnícky posed a miestna </w:t>
      </w:r>
      <w:r w:rsidRPr="0040274B">
        <w:rPr>
          <w:rFonts w:asciiTheme="minorHAnsi" w:hAnsiTheme="minorHAnsi" w:cstheme="minorHAnsi"/>
          <w:b/>
          <w:sz w:val="24"/>
          <w:szCs w:val="24"/>
        </w:rPr>
        <w:t>kúpeľná príšerka Eliška</w:t>
      </w:r>
      <w:r w:rsidR="0040274B">
        <w:rPr>
          <w:rFonts w:asciiTheme="minorHAnsi" w:hAnsiTheme="minorHAnsi" w:cstheme="minorHAnsi"/>
          <w:b/>
          <w:sz w:val="24"/>
          <w:szCs w:val="24"/>
        </w:rPr>
        <w:t>.</w:t>
      </w:r>
    </w:p>
    <w:p w14:paraId="7C31390E" w14:textId="77777777" w:rsidR="005B1C0E" w:rsidRPr="0040274B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Symbol mesta SO – </w:t>
      </w:r>
      <w:r w:rsidRPr="0040274B">
        <w:rPr>
          <w:rFonts w:asciiTheme="minorHAnsi" w:hAnsiTheme="minorHAnsi" w:cstheme="minorHAnsi"/>
          <w:b/>
          <w:sz w:val="24"/>
          <w:szCs w:val="24"/>
        </w:rPr>
        <w:t>erb</w:t>
      </w:r>
      <w:r w:rsidRPr="007C3635">
        <w:rPr>
          <w:rFonts w:asciiTheme="minorHAnsi" w:hAnsiTheme="minorHAnsi" w:cstheme="minorHAnsi"/>
          <w:sz w:val="24"/>
          <w:szCs w:val="24"/>
        </w:rPr>
        <w:t xml:space="preserve"> z r. 1988 – má základný </w:t>
      </w:r>
      <w:r w:rsidRPr="0040274B">
        <w:rPr>
          <w:rFonts w:asciiTheme="minorHAnsi" w:hAnsiTheme="minorHAnsi" w:cstheme="minorHAnsi"/>
          <w:b/>
          <w:sz w:val="24"/>
          <w:szCs w:val="24"/>
        </w:rPr>
        <w:t>modrý podklad, na štíte v hornej časti je zlatá otvorená koruna s troma zastoknutými zlatými klasmi, v dolnej časti sú tri strieborné zvlnené pásy</w:t>
      </w:r>
      <w:r w:rsidR="0040274B">
        <w:rPr>
          <w:rFonts w:asciiTheme="minorHAnsi" w:hAnsiTheme="minorHAnsi" w:cstheme="minorHAnsi"/>
          <w:b/>
          <w:sz w:val="24"/>
          <w:szCs w:val="24"/>
        </w:rPr>
        <w:t>.</w:t>
      </w:r>
    </w:p>
    <w:p w14:paraId="0766BEB5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Baškovský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 xml:space="preserve"> evanjeliár – najstarší slovenský byzantský evanjeliár</w:t>
      </w:r>
      <w:r w:rsidRPr="007C3635">
        <w:rPr>
          <w:rFonts w:asciiTheme="minorHAnsi" w:hAnsiTheme="minorHAnsi" w:cstheme="minorHAnsi"/>
          <w:sz w:val="24"/>
          <w:szCs w:val="24"/>
        </w:rPr>
        <w:t xml:space="preserve"> (cca 600 rokov) sa nachádza v sakristii filiálneho chrámu v Baškovciach zasvätenom Nanebovstúpeniu Pána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0BAED988" w14:textId="77777777" w:rsidR="005B1C0E" w:rsidRPr="007C3635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40274B">
        <w:rPr>
          <w:rFonts w:asciiTheme="minorHAnsi" w:hAnsiTheme="minorHAnsi" w:cstheme="minorHAnsi"/>
          <w:b/>
          <w:sz w:val="24"/>
          <w:szCs w:val="24"/>
        </w:rPr>
        <w:t>„Modrá lagúna“ v Beňatine</w:t>
      </w:r>
      <w:r w:rsidRPr="007C3635">
        <w:rPr>
          <w:rFonts w:asciiTheme="minorHAnsi" w:hAnsiTheme="minorHAnsi" w:cstheme="minorHAnsi"/>
          <w:sz w:val="24"/>
          <w:szCs w:val="24"/>
        </w:rPr>
        <w:t xml:space="preserve"> je pôvodne kameňolom, kde sa v minulosti ťažil vápenec a neskôr bolo toto miesto zaplavené spodnou vodou; v blízkosti sa nachádza aj prírodná pamiatka 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Beňatinský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 xml:space="preserve"> travertín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4DDBFD96" w14:textId="77777777" w:rsidR="005B1C0E" w:rsidRPr="0040274B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Medzi ďalšie </w:t>
      </w:r>
      <w:r w:rsidRPr="0040274B">
        <w:rPr>
          <w:rFonts w:asciiTheme="minorHAnsi" w:hAnsiTheme="minorHAnsi" w:cstheme="minorHAnsi"/>
          <w:sz w:val="24"/>
          <w:szCs w:val="24"/>
        </w:rPr>
        <w:t>pamiatky regiónu patria</w:t>
      </w:r>
      <w:r w:rsidRPr="0040274B">
        <w:rPr>
          <w:rFonts w:asciiTheme="minorHAnsi" w:hAnsiTheme="minorHAnsi" w:cstheme="minorHAnsi"/>
          <w:b/>
          <w:sz w:val="24"/>
          <w:szCs w:val="24"/>
        </w:rPr>
        <w:t xml:space="preserve"> drevené kostolíky v 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Inovciach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 xml:space="preserve"> a Ruskej Bystrej; 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Podhoroďský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 xml:space="preserve"> hradný vrch</w:t>
      </w:r>
      <w:r w:rsidRPr="007C3635">
        <w:rPr>
          <w:rFonts w:asciiTheme="minorHAnsi" w:hAnsiTheme="minorHAnsi" w:cstheme="minorHAnsi"/>
          <w:sz w:val="24"/>
          <w:szCs w:val="24"/>
        </w:rPr>
        <w:t xml:space="preserve"> a prírodné pamiatky </w:t>
      </w:r>
      <w:r w:rsidRPr="0040274B">
        <w:rPr>
          <w:rFonts w:asciiTheme="minorHAnsi" w:hAnsiTheme="minorHAnsi" w:cstheme="minorHAnsi"/>
          <w:b/>
          <w:sz w:val="24"/>
          <w:szCs w:val="24"/>
        </w:rPr>
        <w:t>Morské oko a Sninský kameň v CHKO Vihorlat</w:t>
      </w:r>
      <w:r w:rsidR="0040274B" w:rsidRPr="0040274B">
        <w:rPr>
          <w:rFonts w:asciiTheme="minorHAnsi" w:hAnsiTheme="minorHAnsi" w:cstheme="minorHAnsi"/>
          <w:b/>
          <w:sz w:val="24"/>
          <w:szCs w:val="24"/>
        </w:rPr>
        <w:t>.</w:t>
      </w:r>
    </w:p>
    <w:p w14:paraId="0B9C52C4" w14:textId="77777777" w:rsidR="005B1C0E" w:rsidRPr="0040274B" w:rsidRDefault="0040274B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Naj.</w:t>
      </w:r>
      <w:r w:rsidR="005B1C0E" w:rsidRPr="007C36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obce</w:t>
      </w:r>
      <w:r w:rsidR="005B1C0E" w:rsidRPr="007C3635">
        <w:rPr>
          <w:rFonts w:asciiTheme="minorHAnsi" w:hAnsiTheme="minorHAnsi" w:cstheme="minorHAnsi"/>
          <w:sz w:val="24"/>
          <w:szCs w:val="24"/>
        </w:rPr>
        <w:t xml:space="preserve"> okresu SO: </w:t>
      </w:r>
      <w:r w:rsidR="005B1C0E" w:rsidRPr="004F7853">
        <w:rPr>
          <w:rFonts w:asciiTheme="minorHAnsi" w:hAnsiTheme="minorHAnsi" w:cstheme="minorHAnsi"/>
          <w:b/>
          <w:sz w:val="24"/>
          <w:szCs w:val="24"/>
        </w:rPr>
        <w:t>najviac obyvateľov –</w:t>
      </w:r>
      <w:r w:rsidR="005B1C0E" w:rsidRPr="007C3635">
        <w:rPr>
          <w:rFonts w:asciiTheme="minorHAnsi" w:hAnsiTheme="minorHAnsi" w:cstheme="minorHAnsi"/>
          <w:sz w:val="24"/>
          <w:szCs w:val="24"/>
        </w:rPr>
        <w:t xml:space="preserve"> </w:t>
      </w:r>
      <w:r w:rsidR="005B1C0E" w:rsidRPr="0040274B">
        <w:rPr>
          <w:rFonts w:asciiTheme="minorHAnsi" w:hAnsiTheme="minorHAnsi" w:cstheme="minorHAnsi"/>
          <w:b/>
          <w:sz w:val="24"/>
          <w:szCs w:val="24"/>
        </w:rPr>
        <w:t xml:space="preserve">Bežovce, najmenej obyvateľov – </w:t>
      </w:r>
      <w:r w:rsidRPr="0040274B">
        <w:rPr>
          <w:rFonts w:asciiTheme="minorHAnsi" w:hAnsiTheme="minorHAnsi" w:cstheme="minorHAnsi"/>
          <w:b/>
          <w:sz w:val="24"/>
          <w:szCs w:val="24"/>
        </w:rPr>
        <w:t>Svätuš</w:t>
      </w:r>
      <w:r w:rsidR="005B1C0E" w:rsidRPr="0040274B">
        <w:rPr>
          <w:rFonts w:asciiTheme="minorHAnsi" w:hAnsiTheme="minorHAnsi" w:cstheme="minorHAnsi"/>
          <w:b/>
          <w:sz w:val="24"/>
          <w:szCs w:val="24"/>
        </w:rPr>
        <w:t>; najväčšia rozloha – Vyšná Rybnica, najmenšia rozloha – Pinkovce; najstaršia obec – Bežovce, najmladšia obec – Remetské Hámre; najvyššie položená obec – Inovce, najnižšie položená obec – Blatná Polianka</w:t>
      </w:r>
      <w:r w:rsidRPr="0040274B">
        <w:rPr>
          <w:rFonts w:asciiTheme="minorHAnsi" w:hAnsiTheme="minorHAnsi" w:cstheme="minorHAnsi"/>
          <w:b/>
          <w:sz w:val="24"/>
          <w:szCs w:val="24"/>
        </w:rPr>
        <w:t>.</w:t>
      </w:r>
      <w:r w:rsidR="005B1C0E" w:rsidRPr="0040274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71FD291" w14:textId="77777777" w:rsidR="005B1C0E" w:rsidRPr="001E2B64" w:rsidRDefault="005B1C0E" w:rsidP="007C3635">
      <w:pPr>
        <w:pStyle w:val="Odsekzoznamu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7C3635">
        <w:rPr>
          <w:rFonts w:asciiTheme="minorHAnsi" w:hAnsiTheme="minorHAnsi" w:cstheme="minorHAnsi"/>
          <w:sz w:val="24"/>
          <w:szCs w:val="24"/>
        </w:rPr>
        <w:t xml:space="preserve">V obci Tibava, ktorá sa nachádza na križovatke Gotickej a Vínnej cesty sa nachádzajú chránené solitéry zelene </w:t>
      </w:r>
      <w:r w:rsidRPr="0040274B">
        <w:rPr>
          <w:rFonts w:asciiTheme="minorHAnsi" w:hAnsiTheme="minorHAnsi" w:cstheme="minorHAnsi"/>
          <w:b/>
          <w:sz w:val="24"/>
          <w:szCs w:val="24"/>
        </w:rPr>
        <w:t xml:space="preserve">– Platan </w:t>
      </w:r>
      <w:proofErr w:type="spellStart"/>
      <w:r w:rsidRPr="0040274B">
        <w:rPr>
          <w:rFonts w:asciiTheme="minorHAnsi" w:hAnsiTheme="minorHAnsi" w:cstheme="minorHAnsi"/>
          <w:b/>
          <w:sz w:val="24"/>
          <w:szCs w:val="24"/>
        </w:rPr>
        <w:t>javorolistý</w:t>
      </w:r>
      <w:proofErr w:type="spellEnd"/>
      <w:r w:rsidRPr="0040274B">
        <w:rPr>
          <w:rFonts w:asciiTheme="minorHAnsi" w:hAnsiTheme="minorHAnsi" w:cstheme="minorHAnsi"/>
          <w:b/>
          <w:sz w:val="24"/>
          <w:szCs w:val="24"/>
        </w:rPr>
        <w:t xml:space="preserve"> a Lipa malolistá</w:t>
      </w:r>
      <w:r w:rsidR="0040274B">
        <w:rPr>
          <w:rFonts w:asciiTheme="minorHAnsi" w:hAnsiTheme="minorHAnsi" w:cstheme="minorHAnsi"/>
          <w:sz w:val="24"/>
          <w:szCs w:val="24"/>
        </w:rPr>
        <w:t>.</w:t>
      </w:r>
    </w:p>
    <w:p w14:paraId="6ADDC257" w14:textId="77777777" w:rsidR="001E2B64" w:rsidRPr="001E2B64" w:rsidRDefault="001E2B64" w:rsidP="001E2B64">
      <w:pPr>
        <w:pStyle w:val="Odsekzoznamu"/>
        <w:ind w:left="284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© </w:t>
      </w:r>
      <w:r w:rsidRPr="001E2B64">
        <w:rPr>
          <w:rFonts w:asciiTheme="minorHAnsi" w:hAnsiTheme="minorHAnsi" w:cstheme="minorHAnsi"/>
          <w:i/>
          <w:sz w:val="20"/>
          <w:szCs w:val="20"/>
        </w:rPr>
        <w:t xml:space="preserve">PaedDr. Lenka </w:t>
      </w:r>
      <w:proofErr w:type="spellStart"/>
      <w:r w:rsidRPr="001E2B64">
        <w:rPr>
          <w:rFonts w:asciiTheme="minorHAnsi" w:hAnsiTheme="minorHAnsi" w:cstheme="minorHAnsi"/>
          <w:i/>
          <w:sz w:val="20"/>
          <w:szCs w:val="20"/>
        </w:rPr>
        <w:t>Borzová</w:t>
      </w:r>
      <w:proofErr w:type="spellEnd"/>
      <w:r w:rsidRPr="001E2B64">
        <w:rPr>
          <w:rFonts w:asciiTheme="minorHAnsi" w:hAnsiTheme="minorHAnsi" w:cstheme="minorHAnsi"/>
          <w:i/>
          <w:sz w:val="20"/>
          <w:szCs w:val="20"/>
        </w:rPr>
        <w:t xml:space="preserve"> (predsedníčka okresnej komisie Geografickej olympiády)</w:t>
      </w:r>
    </w:p>
    <w:sectPr w:rsidR="001E2B64" w:rsidRPr="001E2B64" w:rsidSect="004D0D69">
      <w:type w:val="continuous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1B2"/>
    <w:multiLevelType w:val="hybridMultilevel"/>
    <w:tmpl w:val="B450158A"/>
    <w:lvl w:ilvl="0" w:tplc="2D101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18C8"/>
    <w:multiLevelType w:val="hybridMultilevel"/>
    <w:tmpl w:val="BBC4C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A1A"/>
    <w:multiLevelType w:val="hybridMultilevel"/>
    <w:tmpl w:val="7DDA75EC"/>
    <w:lvl w:ilvl="0" w:tplc="94004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22D2B"/>
    <w:multiLevelType w:val="hybridMultilevel"/>
    <w:tmpl w:val="BD061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FA0"/>
    <w:multiLevelType w:val="hybridMultilevel"/>
    <w:tmpl w:val="D49AA106"/>
    <w:lvl w:ilvl="0" w:tplc="0EC86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28D1"/>
    <w:multiLevelType w:val="hybridMultilevel"/>
    <w:tmpl w:val="3C1A3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126"/>
    <w:multiLevelType w:val="hybridMultilevel"/>
    <w:tmpl w:val="E870A984"/>
    <w:lvl w:ilvl="0" w:tplc="9E66584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EC7AAC"/>
    <w:multiLevelType w:val="hybridMultilevel"/>
    <w:tmpl w:val="EDB61840"/>
    <w:lvl w:ilvl="0" w:tplc="D2BE60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2A49E2"/>
    <w:multiLevelType w:val="hybridMultilevel"/>
    <w:tmpl w:val="737E3BA4"/>
    <w:lvl w:ilvl="0" w:tplc="E708B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A1E8D"/>
    <w:multiLevelType w:val="hybridMultilevel"/>
    <w:tmpl w:val="8A685990"/>
    <w:lvl w:ilvl="0" w:tplc="887EC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C00AE"/>
    <w:multiLevelType w:val="hybridMultilevel"/>
    <w:tmpl w:val="02B06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A51D3"/>
    <w:multiLevelType w:val="hybridMultilevel"/>
    <w:tmpl w:val="6BB09E72"/>
    <w:lvl w:ilvl="0" w:tplc="D9E8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B0E4B"/>
    <w:multiLevelType w:val="hybridMultilevel"/>
    <w:tmpl w:val="6610DE90"/>
    <w:lvl w:ilvl="0" w:tplc="26087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4073A"/>
    <w:multiLevelType w:val="hybridMultilevel"/>
    <w:tmpl w:val="D61A5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6402"/>
    <w:multiLevelType w:val="hybridMultilevel"/>
    <w:tmpl w:val="CFE03C82"/>
    <w:lvl w:ilvl="0" w:tplc="4FE8F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9028A8"/>
    <w:multiLevelType w:val="hybridMultilevel"/>
    <w:tmpl w:val="BADE5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55270"/>
    <w:multiLevelType w:val="hybridMultilevel"/>
    <w:tmpl w:val="8DCC3504"/>
    <w:lvl w:ilvl="0" w:tplc="A5427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CC0E8F"/>
    <w:multiLevelType w:val="hybridMultilevel"/>
    <w:tmpl w:val="4D80B64A"/>
    <w:lvl w:ilvl="0" w:tplc="EDB6E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4D5B4D"/>
    <w:multiLevelType w:val="hybridMultilevel"/>
    <w:tmpl w:val="0638E15E"/>
    <w:lvl w:ilvl="0" w:tplc="7D5A6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A53229"/>
    <w:multiLevelType w:val="hybridMultilevel"/>
    <w:tmpl w:val="BFC80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A5EEE"/>
    <w:multiLevelType w:val="hybridMultilevel"/>
    <w:tmpl w:val="D9DC7C44"/>
    <w:lvl w:ilvl="0" w:tplc="1A28D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80025"/>
    <w:multiLevelType w:val="hybridMultilevel"/>
    <w:tmpl w:val="4B18680C"/>
    <w:lvl w:ilvl="0" w:tplc="E0744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4479751">
    <w:abstractNumId w:val="13"/>
  </w:num>
  <w:num w:numId="2" w16cid:durableId="940187484">
    <w:abstractNumId w:val="15"/>
  </w:num>
  <w:num w:numId="3" w16cid:durableId="28729958">
    <w:abstractNumId w:val="6"/>
  </w:num>
  <w:num w:numId="4" w16cid:durableId="744298917">
    <w:abstractNumId w:val="19"/>
  </w:num>
  <w:num w:numId="5" w16cid:durableId="555312264">
    <w:abstractNumId w:val="1"/>
  </w:num>
  <w:num w:numId="6" w16cid:durableId="1404721780">
    <w:abstractNumId w:val="7"/>
  </w:num>
  <w:num w:numId="7" w16cid:durableId="840852617">
    <w:abstractNumId w:val="3"/>
  </w:num>
  <w:num w:numId="8" w16cid:durableId="1182011874">
    <w:abstractNumId w:val="0"/>
  </w:num>
  <w:num w:numId="9" w16cid:durableId="1486975963">
    <w:abstractNumId w:val="12"/>
  </w:num>
  <w:num w:numId="10" w16cid:durableId="697317378">
    <w:abstractNumId w:val="16"/>
  </w:num>
  <w:num w:numId="11" w16cid:durableId="1268002553">
    <w:abstractNumId w:val="20"/>
  </w:num>
  <w:num w:numId="12" w16cid:durableId="1531995939">
    <w:abstractNumId w:val="4"/>
  </w:num>
  <w:num w:numId="13" w16cid:durableId="783696548">
    <w:abstractNumId w:val="18"/>
  </w:num>
  <w:num w:numId="14" w16cid:durableId="873153894">
    <w:abstractNumId w:val="9"/>
  </w:num>
  <w:num w:numId="15" w16cid:durableId="597956092">
    <w:abstractNumId w:val="8"/>
  </w:num>
  <w:num w:numId="16" w16cid:durableId="2042894804">
    <w:abstractNumId w:val="21"/>
  </w:num>
  <w:num w:numId="17" w16cid:durableId="1428651836">
    <w:abstractNumId w:val="14"/>
  </w:num>
  <w:num w:numId="18" w16cid:durableId="670181847">
    <w:abstractNumId w:val="10"/>
  </w:num>
  <w:num w:numId="19" w16cid:durableId="366688092">
    <w:abstractNumId w:val="11"/>
  </w:num>
  <w:num w:numId="20" w16cid:durableId="973801557">
    <w:abstractNumId w:val="2"/>
  </w:num>
  <w:num w:numId="21" w16cid:durableId="839124390">
    <w:abstractNumId w:val="5"/>
  </w:num>
  <w:num w:numId="22" w16cid:durableId="1540799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F1"/>
    <w:rsid w:val="00053080"/>
    <w:rsid w:val="0008632E"/>
    <w:rsid w:val="00086FF7"/>
    <w:rsid w:val="00087E4C"/>
    <w:rsid w:val="000A6BEF"/>
    <w:rsid w:val="000E3FEE"/>
    <w:rsid w:val="000E74C4"/>
    <w:rsid w:val="00100FC0"/>
    <w:rsid w:val="00167823"/>
    <w:rsid w:val="00167E39"/>
    <w:rsid w:val="001E2B64"/>
    <w:rsid w:val="0020125B"/>
    <w:rsid w:val="002442DC"/>
    <w:rsid w:val="00265CA0"/>
    <w:rsid w:val="0028475A"/>
    <w:rsid w:val="002A3C14"/>
    <w:rsid w:val="002E2E09"/>
    <w:rsid w:val="002E7B71"/>
    <w:rsid w:val="00357BF1"/>
    <w:rsid w:val="00384102"/>
    <w:rsid w:val="003904BB"/>
    <w:rsid w:val="003957A0"/>
    <w:rsid w:val="003C5906"/>
    <w:rsid w:val="0040274B"/>
    <w:rsid w:val="00480866"/>
    <w:rsid w:val="00484EB6"/>
    <w:rsid w:val="004A76A9"/>
    <w:rsid w:val="004D0D69"/>
    <w:rsid w:val="004E3BB3"/>
    <w:rsid w:val="004F7853"/>
    <w:rsid w:val="005A4006"/>
    <w:rsid w:val="005B1C0E"/>
    <w:rsid w:val="005F082E"/>
    <w:rsid w:val="00615D04"/>
    <w:rsid w:val="00627B1A"/>
    <w:rsid w:val="00651687"/>
    <w:rsid w:val="00663331"/>
    <w:rsid w:val="006912A2"/>
    <w:rsid w:val="00695D41"/>
    <w:rsid w:val="006A03A1"/>
    <w:rsid w:val="006F4FAE"/>
    <w:rsid w:val="0079764E"/>
    <w:rsid w:val="007C3635"/>
    <w:rsid w:val="007E5D37"/>
    <w:rsid w:val="007F22F9"/>
    <w:rsid w:val="00892005"/>
    <w:rsid w:val="008B5E69"/>
    <w:rsid w:val="008C2B87"/>
    <w:rsid w:val="009650EF"/>
    <w:rsid w:val="0098685E"/>
    <w:rsid w:val="009A0819"/>
    <w:rsid w:val="009C18DC"/>
    <w:rsid w:val="009D54A1"/>
    <w:rsid w:val="009E3F7A"/>
    <w:rsid w:val="009E4447"/>
    <w:rsid w:val="00A00041"/>
    <w:rsid w:val="00A64BC9"/>
    <w:rsid w:val="00A9669C"/>
    <w:rsid w:val="00AC57D2"/>
    <w:rsid w:val="00B0329C"/>
    <w:rsid w:val="00B21DC8"/>
    <w:rsid w:val="00B670C8"/>
    <w:rsid w:val="00B74061"/>
    <w:rsid w:val="00BD4C38"/>
    <w:rsid w:val="00C16610"/>
    <w:rsid w:val="00D61693"/>
    <w:rsid w:val="00DA1D0B"/>
    <w:rsid w:val="00DB77BA"/>
    <w:rsid w:val="00E145D6"/>
    <w:rsid w:val="00E450B6"/>
    <w:rsid w:val="00E810C8"/>
    <w:rsid w:val="00EB68BF"/>
    <w:rsid w:val="00ED1E0E"/>
    <w:rsid w:val="00F356C8"/>
    <w:rsid w:val="00F86336"/>
    <w:rsid w:val="00FA2468"/>
    <w:rsid w:val="00FB5AB2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A7AF"/>
  <w15:docId w15:val="{94707DAC-0F0C-40B9-AD90-99ED4B7C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7823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87E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Okresné kolo Geografickej olympiády šk</vt:lpstr>
    </vt:vector>
  </TitlesOfParts>
  <Company>Your Company Name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Okresné kolo Geografickej olympiády šk</dc:title>
  <dc:subject/>
  <dc:creator>Monika</dc:creator>
  <cp:keywords/>
  <dc:description/>
  <cp:lastModifiedBy>centrak sobrance</cp:lastModifiedBy>
  <cp:revision>2</cp:revision>
  <cp:lastPrinted>2019-01-30T07:04:00Z</cp:lastPrinted>
  <dcterms:created xsi:type="dcterms:W3CDTF">2024-02-02T09:52:00Z</dcterms:created>
  <dcterms:modified xsi:type="dcterms:W3CDTF">2024-02-02T09:52:00Z</dcterms:modified>
</cp:coreProperties>
</file>