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7E" w:rsidRDefault="00DE547E" w:rsidP="00DE5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47E" w:rsidRDefault="00FB1B43" w:rsidP="00DE5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Výška</w:t>
      </w:r>
      <w:r w:rsidR="00DE547E">
        <w:rPr>
          <w:rFonts w:ascii="Times New Roman" w:hAnsi="Times New Roman" w:cs="Times New Roman"/>
          <w:b/>
          <w:bCs/>
          <w:sz w:val="24"/>
          <w:szCs w:val="24"/>
        </w:rPr>
        <w:t xml:space="preserve"> príspevku</w:t>
      </w:r>
      <w:r w:rsidR="00DE547E" w:rsidRPr="00DE547E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DE547E" w:rsidRPr="00DE547E">
        <w:rPr>
          <w:rFonts w:ascii="Times New Roman" w:hAnsi="Times New Roman" w:cs="Times New Roman"/>
          <w:b/>
          <w:sz w:val="24"/>
          <w:szCs w:val="24"/>
        </w:rPr>
        <w:t>č</w:t>
      </w:r>
      <w:r w:rsidR="00DE547E" w:rsidRPr="00DE547E">
        <w:rPr>
          <w:rFonts w:ascii="Times New Roman" w:hAnsi="Times New Roman" w:cs="Times New Roman"/>
          <w:b/>
          <w:bCs/>
          <w:sz w:val="24"/>
          <w:szCs w:val="24"/>
        </w:rPr>
        <w:t>iasto</w:t>
      </w:r>
      <w:r w:rsidR="00DE547E" w:rsidRPr="00DE547E">
        <w:rPr>
          <w:rFonts w:ascii="Times New Roman" w:hAnsi="Times New Roman" w:cs="Times New Roman"/>
          <w:b/>
          <w:sz w:val="24"/>
          <w:szCs w:val="24"/>
        </w:rPr>
        <w:t>č</w:t>
      </w:r>
      <w:r w:rsidR="00DE547E" w:rsidRPr="00DE547E">
        <w:rPr>
          <w:rFonts w:ascii="Times New Roman" w:hAnsi="Times New Roman" w:cs="Times New Roman"/>
          <w:b/>
          <w:bCs/>
          <w:sz w:val="24"/>
          <w:szCs w:val="24"/>
        </w:rPr>
        <w:t xml:space="preserve">nú úhradu nákladov na </w:t>
      </w:r>
      <w:r w:rsidR="00DE547E" w:rsidRPr="00DE547E">
        <w:rPr>
          <w:rFonts w:ascii="Times New Roman" w:hAnsi="Times New Roman" w:cs="Times New Roman"/>
          <w:b/>
          <w:sz w:val="24"/>
          <w:szCs w:val="24"/>
        </w:rPr>
        <w:t>č</w:t>
      </w:r>
      <w:r w:rsidR="00DE547E" w:rsidRPr="00DE547E">
        <w:rPr>
          <w:rFonts w:ascii="Times New Roman" w:hAnsi="Times New Roman" w:cs="Times New Roman"/>
          <w:b/>
          <w:bCs/>
          <w:sz w:val="24"/>
          <w:szCs w:val="24"/>
        </w:rPr>
        <w:t>innos</w:t>
      </w:r>
      <w:r w:rsidR="00DE547E" w:rsidRPr="00DE547E">
        <w:rPr>
          <w:rFonts w:ascii="Times New Roman" w:hAnsi="Times New Roman" w:cs="Times New Roman"/>
          <w:b/>
          <w:sz w:val="24"/>
          <w:szCs w:val="24"/>
        </w:rPr>
        <w:t xml:space="preserve">ť </w:t>
      </w:r>
      <w:r w:rsidR="00DE547E" w:rsidRPr="00DE547E">
        <w:rPr>
          <w:rFonts w:ascii="Times New Roman" w:hAnsi="Times New Roman" w:cs="Times New Roman"/>
          <w:b/>
          <w:bCs/>
          <w:sz w:val="24"/>
          <w:szCs w:val="24"/>
        </w:rPr>
        <w:t>centra vo</w:t>
      </w:r>
      <w:r w:rsidR="00DE547E" w:rsidRPr="00DE547E">
        <w:rPr>
          <w:rFonts w:ascii="Times New Roman" w:hAnsi="Times New Roman" w:cs="Times New Roman"/>
          <w:b/>
          <w:sz w:val="24"/>
          <w:szCs w:val="24"/>
        </w:rPr>
        <w:t>ľ</w:t>
      </w:r>
      <w:r w:rsidR="00DE547E" w:rsidRPr="00DE547E">
        <w:rPr>
          <w:rFonts w:ascii="Times New Roman" w:hAnsi="Times New Roman" w:cs="Times New Roman"/>
          <w:b/>
          <w:bCs/>
          <w:sz w:val="24"/>
          <w:szCs w:val="24"/>
        </w:rPr>
        <w:t xml:space="preserve">ného </w:t>
      </w:r>
      <w:r w:rsidR="00DE547E" w:rsidRPr="00DE547E">
        <w:rPr>
          <w:rFonts w:ascii="Times New Roman" w:hAnsi="Times New Roman" w:cs="Times New Roman"/>
          <w:b/>
          <w:sz w:val="24"/>
          <w:szCs w:val="24"/>
        </w:rPr>
        <w:t>č</w:t>
      </w:r>
      <w:r w:rsidR="00DE547E" w:rsidRPr="00DE547E">
        <w:rPr>
          <w:rFonts w:ascii="Times New Roman" w:hAnsi="Times New Roman" w:cs="Times New Roman"/>
          <w:b/>
          <w:bCs/>
          <w:sz w:val="24"/>
          <w:szCs w:val="24"/>
        </w:rPr>
        <w:t xml:space="preserve">asu </w:t>
      </w:r>
      <w:r w:rsidR="00DE547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E547E" w:rsidRPr="00DE547E">
        <w:rPr>
          <w:rFonts w:ascii="Times New Roman" w:hAnsi="Times New Roman" w:cs="Times New Roman"/>
          <w:b/>
          <w:bCs/>
          <w:sz w:val="24"/>
          <w:szCs w:val="24"/>
        </w:rPr>
        <w:t>pri Stred</w:t>
      </w:r>
      <w:r w:rsidR="00DE547E">
        <w:rPr>
          <w:rFonts w:ascii="Times New Roman" w:hAnsi="Times New Roman" w:cs="Times New Roman"/>
          <w:b/>
          <w:bCs/>
          <w:sz w:val="24"/>
          <w:szCs w:val="24"/>
        </w:rPr>
        <w:t xml:space="preserve">nej odbornej škole technickej, Komenského 496/37, </w:t>
      </w:r>
      <w:r w:rsidR="00DE547E" w:rsidRPr="00DE547E">
        <w:rPr>
          <w:rFonts w:ascii="Times New Roman" w:hAnsi="Times New Roman" w:cs="Times New Roman"/>
          <w:b/>
          <w:bCs/>
          <w:sz w:val="24"/>
          <w:szCs w:val="24"/>
        </w:rPr>
        <w:t>029 01 Námestovo</w:t>
      </w:r>
      <w:r w:rsidR="00DE547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C73398" w:rsidRPr="00DE547E" w:rsidRDefault="00DE547E" w:rsidP="00DE5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342A30">
        <w:rPr>
          <w:rFonts w:ascii="Times New Roman" w:hAnsi="Times New Roman" w:cs="Times New Roman"/>
          <w:b/>
          <w:sz w:val="24"/>
          <w:szCs w:val="24"/>
        </w:rPr>
        <w:t>v školskom roku 2023/24</w:t>
      </w:r>
    </w:p>
    <w:p w:rsidR="00C73398" w:rsidRPr="00C73398" w:rsidRDefault="00C73398" w:rsidP="00C73398">
      <w:pPr>
        <w:pStyle w:val="rvps31"/>
        <w:shd w:val="clear" w:color="auto" w:fill="FFFFFF"/>
        <w:rPr>
          <w:sz w:val="24"/>
          <w:szCs w:val="24"/>
        </w:rPr>
      </w:pPr>
    </w:p>
    <w:p w:rsidR="00C73398" w:rsidRPr="00C73398" w:rsidRDefault="00C73398" w:rsidP="00C73398">
      <w:pPr>
        <w:pStyle w:val="rvps31"/>
        <w:shd w:val="clear" w:color="auto" w:fill="FFFFFF"/>
        <w:rPr>
          <w:sz w:val="24"/>
          <w:szCs w:val="24"/>
        </w:rPr>
      </w:pPr>
    </w:p>
    <w:p w:rsidR="005F0283" w:rsidRPr="005F0283" w:rsidRDefault="00DE547E" w:rsidP="005F0283">
      <w:pPr>
        <w:pStyle w:val="rvps31"/>
        <w:shd w:val="clear" w:color="auto" w:fill="FFFFFF"/>
        <w:spacing w:line="480" w:lineRule="auto"/>
        <w:ind w:firstLine="708"/>
        <w:rPr>
          <w:sz w:val="24"/>
          <w:szCs w:val="24"/>
        </w:rPr>
      </w:pPr>
      <w:r w:rsidRPr="00785A3E">
        <w:rPr>
          <w:sz w:val="24"/>
          <w:szCs w:val="24"/>
        </w:rPr>
        <w:t xml:space="preserve">Na základe schváleného všeobecne záväzného nariadenia  </w:t>
      </w:r>
      <w:r w:rsidR="005F0283" w:rsidRPr="005F0283">
        <w:rPr>
          <w:sz w:val="24"/>
          <w:szCs w:val="24"/>
        </w:rPr>
        <w:t>Žilinského samosprávneho kraja číslo 50/2018 o určení výšky príspevku na čiastočnú</w:t>
      </w:r>
      <w:r w:rsidR="005F0283">
        <w:rPr>
          <w:sz w:val="24"/>
          <w:szCs w:val="24"/>
        </w:rPr>
        <w:t xml:space="preserve"> </w:t>
      </w:r>
      <w:r w:rsidR="005F0283" w:rsidRPr="005F0283">
        <w:rPr>
          <w:sz w:val="24"/>
          <w:szCs w:val="24"/>
        </w:rPr>
        <w:t>úhradu nákladov v jazykových školách a v školských zariadeniach v</w:t>
      </w:r>
      <w:r w:rsidR="005F0283">
        <w:rPr>
          <w:sz w:val="24"/>
          <w:szCs w:val="24"/>
        </w:rPr>
        <w:t> </w:t>
      </w:r>
      <w:r w:rsidR="005F0283" w:rsidRPr="005F0283">
        <w:rPr>
          <w:sz w:val="24"/>
          <w:szCs w:val="24"/>
        </w:rPr>
        <w:t>zriaďovateľskej</w:t>
      </w:r>
      <w:r w:rsidR="005F0283">
        <w:rPr>
          <w:sz w:val="24"/>
          <w:szCs w:val="24"/>
        </w:rPr>
        <w:t xml:space="preserve"> </w:t>
      </w:r>
      <w:r w:rsidR="005F0283" w:rsidRPr="005F0283">
        <w:rPr>
          <w:sz w:val="24"/>
          <w:szCs w:val="24"/>
        </w:rPr>
        <w:t>pôsobnosti Žilinského samosprávneho kraja</w:t>
      </w:r>
      <w:r w:rsidR="005F0283">
        <w:rPr>
          <w:sz w:val="24"/>
          <w:szCs w:val="24"/>
        </w:rPr>
        <w:t xml:space="preserve"> </w:t>
      </w:r>
      <w:r w:rsidR="005F0283" w:rsidRPr="005F0283">
        <w:rPr>
          <w:sz w:val="24"/>
          <w:szCs w:val="24"/>
        </w:rPr>
        <w:t>v znení Dodatku č. 2 schváleného Uznesením 6/34 Zastupiteľstva ŽSK z 23. mája 2022</w:t>
      </w:r>
    </w:p>
    <w:p w:rsidR="00FB1B43" w:rsidRPr="00FB1B43" w:rsidRDefault="005F0283" w:rsidP="00FB1B43">
      <w:pPr>
        <w:pStyle w:val="rvps31"/>
        <w:shd w:val="clear" w:color="auto" w:fill="FFFFFF"/>
        <w:spacing w:line="480" w:lineRule="auto"/>
        <w:ind w:firstLine="142"/>
        <w:rPr>
          <w:sz w:val="24"/>
          <w:szCs w:val="24"/>
        </w:rPr>
      </w:pPr>
      <w:r w:rsidRPr="005F0283">
        <w:rPr>
          <w:sz w:val="24"/>
          <w:szCs w:val="24"/>
        </w:rPr>
        <w:t xml:space="preserve">účinného od 01. septembra 2022 </w:t>
      </w:r>
      <w:r>
        <w:rPr>
          <w:bCs/>
          <w:sz w:val="24"/>
          <w:szCs w:val="24"/>
        </w:rPr>
        <w:t>určujem</w:t>
      </w:r>
      <w:r w:rsidR="00DE547E" w:rsidRPr="00785A3E">
        <w:rPr>
          <w:bCs/>
          <w:sz w:val="24"/>
          <w:szCs w:val="24"/>
        </w:rPr>
        <w:t xml:space="preserve"> výšku príspevku na </w:t>
      </w:r>
      <w:r w:rsidR="00DE547E" w:rsidRPr="00785A3E">
        <w:rPr>
          <w:sz w:val="24"/>
          <w:szCs w:val="24"/>
        </w:rPr>
        <w:t>č</w:t>
      </w:r>
      <w:r w:rsidR="00DE547E" w:rsidRPr="00785A3E">
        <w:rPr>
          <w:bCs/>
          <w:sz w:val="24"/>
          <w:szCs w:val="24"/>
        </w:rPr>
        <w:t>iasto</w:t>
      </w:r>
      <w:r w:rsidR="00DE547E" w:rsidRPr="00785A3E">
        <w:rPr>
          <w:sz w:val="24"/>
          <w:szCs w:val="24"/>
        </w:rPr>
        <w:t>č</w:t>
      </w:r>
      <w:r w:rsidR="00DE547E" w:rsidRPr="00785A3E">
        <w:rPr>
          <w:bCs/>
          <w:sz w:val="24"/>
          <w:szCs w:val="24"/>
        </w:rPr>
        <w:t xml:space="preserve">nú úhradu nákladov na </w:t>
      </w:r>
      <w:r w:rsidR="00DE547E" w:rsidRPr="00785A3E">
        <w:rPr>
          <w:sz w:val="24"/>
          <w:szCs w:val="24"/>
        </w:rPr>
        <w:t>č</w:t>
      </w:r>
      <w:r w:rsidR="00DE547E" w:rsidRPr="00785A3E">
        <w:rPr>
          <w:bCs/>
          <w:sz w:val="24"/>
          <w:szCs w:val="24"/>
        </w:rPr>
        <w:t>innos</w:t>
      </w:r>
      <w:r w:rsidR="00DE547E" w:rsidRPr="00785A3E">
        <w:rPr>
          <w:sz w:val="24"/>
          <w:szCs w:val="24"/>
        </w:rPr>
        <w:t xml:space="preserve">ť </w:t>
      </w:r>
      <w:r w:rsidR="00DE547E" w:rsidRPr="00785A3E">
        <w:rPr>
          <w:bCs/>
          <w:sz w:val="24"/>
          <w:szCs w:val="24"/>
        </w:rPr>
        <w:t>centra vo</w:t>
      </w:r>
      <w:r w:rsidR="00DE547E" w:rsidRPr="00785A3E">
        <w:rPr>
          <w:sz w:val="24"/>
          <w:szCs w:val="24"/>
        </w:rPr>
        <w:t>ľ</w:t>
      </w:r>
      <w:r w:rsidR="00DE547E" w:rsidRPr="00785A3E">
        <w:rPr>
          <w:bCs/>
          <w:sz w:val="24"/>
          <w:szCs w:val="24"/>
        </w:rPr>
        <w:t xml:space="preserve">ného </w:t>
      </w:r>
      <w:r w:rsidR="00DE547E" w:rsidRPr="00785A3E">
        <w:rPr>
          <w:sz w:val="24"/>
          <w:szCs w:val="24"/>
        </w:rPr>
        <w:t>č</w:t>
      </w:r>
      <w:r w:rsidR="00DE547E" w:rsidRPr="00785A3E">
        <w:rPr>
          <w:bCs/>
          <w:sz w:val="24"/>
          <w:szCs w:val="24"/>
        </w:rPr>
        <w:t>asu</w:t>
      </w:r>
      <w:r w:rsidR="004A01B1">
        <w:rPr>
          <w:bCs/>
          <w:sz w:val="24"/>
          <w:szCs w:val="24"/>
        </w:rPr>
        <w:t xml:space="preserve"> v šk. roku 2023/24</w:t>
      </w:r>
      <w:bookmarkStart w:id="0" w:name="_GoBack"/>
      <w:bookmarkEnd w:id="0"/>
      <w:r w:rsidR="00DE547E" w:rsidRPr="00785A3E">
        <w:rPr>
          <w:bCs/>
          <w:sz w:val="24"/>
          <w:szCs w:val="24"/>
        </w:rPr>
        <w:t xml:space="preserve">   </w:t>
      </w:r>
      <w:r w:rsidR="00DE547E" w:rsidRPr="00785A3E">
        <w:rPr>
          <w:sz w:val="24"/>
          <w:szCs w:val="24"/>
        </w:rPr>
        <w:t>pre žiak</w:t>
      </w:r>
      <w:r w:rsidR="00785A3E">
        <w:rPr>
          <w:sz w:val="24"/>
          <w:szCs w:val="24"/>
        </w:rPr>
        <w:t>a alebo zákonného zá</w:t>
      </w:r>
      <w:r w:rsidR="00DE547E" w:rsidRPr="00785A3E">
        <w:rPr>
          <w:sz w:val="24"/>
          <w:szCs w:val="24"/>
        </w:rPr>
        <w:t>stupcu</w:t>
      </w:r>
      <w:r w:rsidR="00785A3E">
        <w:rPr>
          <w:sz w:val="24"/>
          <w:szCs w:val="24"/>
        </w:rPr>
        <w:t xml:space="preserve"> p</w:t>
      </w:r>
      <w:r w:rsidR="00C73398" w:rsidRPr="00C73398">
        <w:rPr>
          <w:sz w:val="24"/>
          <w:szCs w:val="24"/>
        </w:rPr>
        <w:t xml:space="preserve">oplatok </w:t>
      </w: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3</w:t>
      </w:r>
      <w:r w:rsidR="00C73398" w:rsidRPr="00C73398">
        <w:rPr>
          <w:bCs/>
          <w:sz w:val="24"/>
          <w:szCs w:val="24"/>
        </w:rPr>
        <w:t>,- €/ mesiac</w:t>
      </w:r>
      <w:r w:rsidR="00C73398" w:rsidRPr="00C73398">
        <w:rPr>
          <w:sz w:val="24"/>
          <w:szCs w:val="24"/>
        </w:rPr>
        <w:t xml:space="preserve"> </w:t>
      </w:r>
      <w:r w:rsidR="00FB1B43" w:rsidRPr="00FB1B43">
        <w:rPr>
          <w:sz w:val="24"/>
          <w:szCs w:val="24"/>
        </w:rPr>
        <w:t>na jedno dieťa/žiaka v jednom záujmovom útvare centra</w:t>
      </w:r>
    </w:p>
    <w:p w:rsidR="00C73398" w:rsidRDefault="00FB1B43" w:rsidP="00FB1B43">
      <w:pPr>
        <w:pStyle w:val="rvps31"/>
        <w:shd w:val="clear" w:color="auto" w:fill="FFFFFF"/>
        <w:spacing w:line="480" w:lineRule="auto"/>
        <w:ind w:firstLine="708"/>
        <w:rPr>
          <w:sz w:val="24"/>
          <w:szCs w:val="24"/>
        </w:rPr>
      </w:pPr>
      <w:r w:rsidRPr="00FB1B43">
        <w:rPr>
          <w:sz w:val="24"/>
          <w:szCs w:val="24"/>
        </w:rPr>
        <w:t>voľného času</w:t>
      </w:r>
    </w:p>
    <w:p w:rsidR="005F0283" w:rsidRDefault="005F0283" w:rsidP="00FB1B43">
      <w:pPr>
        <w:pStyle w:val="rvps31"/>
        <w:shd w:val="clear" w:color="auto" w:fill="FFFFFF"/>
        <w:spacing w:line="48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b)</w:t>
      </w:r>
      <w:r w:rsidR="00FB1B43">
        <w:rPr>
          <w:sz w:val="24"/>
          <w:szCs w:val="24"/>
        </w:rPr>
        <w:tab/>
      </w:r>
      <w:r w:rsidR="00E05EA6">
        <w:rPr>
          <w:bCs/>
          <w:sz w:val="24"/>
          <w:szCs w:val="24"/>
        </w:rPr>
        <w:t>2</w:t>
      </w:r>
      <w:r w:rsidR="00FB1B43" w:rsidRPr="00C73398">
        <w:rPr>
          <w:bCs/>
          <w:sz w:val="24"/>
          <w:szCs w:val="24"/>
        </w:rPr>
        <w:t>,- €/ mesiac</w:t>
      </w:r>
      <w:r w:rsidR="00FB1B43" w:rsidRPr="00C73398">
        <w:rPr>
          <w:sz w:val="24"/>
          <w:szCs w:val="24"/>
        </w:rPr>
        <w:t xml:space="preserve"> </w:t>
      </w:r>
      <w:r w:rsidR="00FB1B43">
        <w:rPr>
          <w:sz w:val="24"/>
          <w:szCs w:val="24"/>
        </w:rPr>
        <w:t xml:space="preserve"> </w:t>
      </w:r>
      <w:r w:rsidR="00FB1B43" w:rsidRPr="00FB1B43">
        <w:rPr>
          <w:sz w:val="24"/>
          <w:szCs w:val="24"/>
        </w:rPr>
        <w:t>na jedno dieťa/žiaka v</w:t>
      </w:r>
      <w:r w:rsidR="00FB1B43">
        <w:rPr>
          <w:sz w:val="24"/>
          <w:szCs w:val="24"/>
        </w:rPr>
        <w:t xml:space="preserve"> jednom záujmovom útvare centra </w:t>
      </w:r>
      <w:r w:rsidR="00FB1B43" w:rsidRPr="00FB1B43">
        <w:rPr>
          <w:sz w:val="24"/>
          <w:szCs w:val="24"/>
        </w:rPr>
        <w:t>voľného času, ak dieťa</w:t>
      </w:r>
      <w:r w:rsidR="00FB1B43">
        <w:rPr>
          <w:sz w:val="24"/>
          <w:szCs w:val="24"/>
        </w:rPr>
        <w:t xml:space="preserve"> alebo zákonný zástupca odovzdá </w:t>
      </w:r>
      <w:r w:rsidR="00FB1B43" w:rsidRPr="00FB1B43">
        <w:rPr>
          <w:sz w:val="24"/>
          <w:szCs w:val="24"/>
        </w:rPr>
        <w:t>vzdelávací</w:t>
      </w:r>
      <w:r w:rsidR="00FB1B43">
        <w:rPr>
          <w:sz w:val="24"/>
          <w:szCs w:val="24"/>
        </w:rPr>
        <w:t xml:space="preserve"> poukaz škole, ktorou</w:t>
      </w:r>
      <w:r w:rsidR="00FB1B43" w:rsidRPr="00FB1B43">
        <w:rPr>
          <w:sz w:val="24"/>
          <w:szCs w:val="24"/>
        </w:rPr>
        <w:t xml:space="preserve"> súčasťou je centrum</w:t>
      </w:r>
      <w:r w:rsidR="00FB1B43">
        <w:rPr>
          <w:sz w:val="24"/>
          <w:szCs w:val="24"/>
        </w:rPr>
        <w:t xml:space="preserve"> </w:t>
      </w:r>
      <w:r w:rsidR="00FB1B43" w:rsidRPr="00FB1B43">
        <w:rPr>
          <w:sz w:val="24"/>
          <w:szCs w:val="24"/>
        </w:rPr>
        <w:t>voľného času,</w:t>
      </w:r>
    </w:p>
    <w:p w:rsidR="00785A3E" w:rsidRDefault="00785A3E" w:rsidP="00785A3E">
      <w:pPr>
        <w:pStyle w:val="rvps31"/>
        <w:shd w:val="clear" w:color="auto" w:fill="FFFFFF"/>
        <w:spacing w:line="480" w:lineRule="auto"/>
        <w:rPr>
          <w:sz w:val="24"/>
          <w:szCs w:val="24"/>
        </w:rPr>
      </w:pPr>
    </w:p>
    <w:p w:rsidR="00FB1B43" w:rsidRDefault="00FB1B43" w:rsidP="00785A3E">
      <w:pPr>
        <w:pStyle w:val="rvps31"/>
        <w:shd w:val="clear" w:color="auto" w:fill="FFFFFF"/>
        <w:spacing w:line="480" w:lineRule="auto"/>
        <w:rPr>
          <w:sz w:val="24"/>
          <w:szCs w:val="24"/>
        </w:rPr>
      </w:pPr>
    </w:p>
    <w:p w:rsidR="00785A3E" w:rsidRDefault="00785A3E" w:rsidP="00785A3E">
      <w:pPr>
        <w:pStyle w:val="rvps31"/>
        <w:shd w:val="clear" w:color="auto" w:fill="FFFFFF"/>
        <w:spacing w:line="480" w:lineRule="auto"/>
        <w:rPr>
          <w:sz w:val="24"/>
          <w:szCs w:val="24"/>
        </w:rPr>
      </w:pPr>
    </w:p>
    <w:p w:rsidR="00785A3E" w:rsidRDefault="00785A3E" w:rsidP="00785A3E">
      <w:pPr>
        <w:pStyle w:val="rvps31"/>
        <w:shd w:val="clear" w:color="auto" w:fill="FFFFFF"/>
        <w:spacing w:line="480" w:lineRule="auto"/>
        <w:rPr>
          <w:sz w:val="24"/>
          <w:szCs w:val="24"/>
        </w:rPr>
      </w:pPr>
    </w:p>
    <w:p w:rsidR="00785A3E" w:rsidRDefault="00785A3E" w:rsidP="00785A3E">
      <w:pPr>
        <w:pStyle w:val="rvps31"/>
        <w:shd w:val="clear" w:color="auto" w:fill="FFFFFF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Schválil Ing. </w:t>
      </w:r>
      <w:r w:rsidR="00FB1B43">
        <w:rPr>
          <w:sz w:val="24"/>
          <w:szCs w:val="24"/>
        </w:rPr>
        <w:t xml:space="preserve">Jozef </w:t>
      </w:r>
      <w:proofErr w:type="spellStart"/>
      <w:r w:rsidR="00FB1B43">
        <w:rPr>
          <w:sz w:val="24"/>
          <w:szCs w:val="24"/>
        </w:rPr>
        <w:t>Kružel</w:t>
      </w:r>
      <w:proofErr w:type="spellEnd"/>
    </w:p>
    <w:p w:rsidR="00FB1B43" w:rsidRDefault="00FB1B43" w:rsidP="00785A3E">
      <w:pPr>
        <w:pStyle w:val="rvps31"/>
        <w:shd w:val="clear" w:color="auto" w:fill="FFFFFF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riaditeľ </w:t>
      </w:r>
    </w:p>
    <w:p w:rsidR="00C73398" w:rsidRPr="00C73398" w:rsidRDefault="00C73398" w:rsidP="00785A3E">
      <w:pPr>
        <w:pStyle w:val="rvps31"/>
        <w:shd w:val="clear" w:color="auto" w:fill="FFFFFF"/>
        <w:rPr>
          <w:sz w:val="24"/>
          <w:szCs w:val="24"/>
        </w:rPr>
      </w:pPr>
      <w:r w:rsidRPr="00C73398">
        <w:rPr>
          <w:sz w:val="24"/>
          <w:szCs w:val="24"/>
        </w:rPr>
        <w:t xml:space="preserve">    </w:t>
      </w:r>
    </w:p>
    <w:p w:rsidR="00C73398" w:rsidRPr="00C73398" w:rsidRDefault="00C73398" w:rsidP="00C73398">
      <w:pPr>
        <w:pStyle w:val="rvps31"/>
        <w:shd w:val="clear" w:color="auto" w:fill="FFFFFF"/>
        <w:rPr>
          <w:sz w:val="24"/>
          <w:szCs w:val="24"/>
        </w:rPr>
      </w:pPr>
    </w:p>
    <w:sectPr w:rsidR="00C73398" w:rsidRPr="00C733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EED" w:rsidRDefault="00AF1EED" w:rsidP="00C73398">
      <w:pPr>
        <w:spacing w:after="0" w:line="240" w:lineRule="auto"/>
      </w:pPr>
      <w:r>
        <w:separator/>
      </w:r>
    </w:p>
  </w:endnote>
  <w:endnote w:type="continuationSeparator" w:id="0">
    <w:p w:rsidR="00AF1EED" w:rsidRDefault="00AF1EED" w:rsidP="00C7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EED" w:rsidRDefault="00AF1EED" w:rsidP="00C73398">
      <w:pPr>
        <w:spacing w:after="0" w:line="240" w:lineRule="auto"/>
      </w:pPr>
      <w:r>
        <w:separator/>
      </w:r>
    </w:p>
  </w:footnote>
  <w:footnote w:type="continuationSeparator" w:id="0">
    <w:p w:rsidR="00AF1EED" w:rsidRDefault="00AF1EED" w:rsidP="00C7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522"/>
      <w:tblW w:w="10123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322"/>
      <w:gridCol w:w="4070"/>
      <w:gridCol w:w="2731"/>
    </w:tblGrid>
    <w:tr w:rsidR="00C73398" w:rsidRPr="00FE46BD" w:rsidTr="00984020">
      <w:trPr>
        <w:trHeight w:val="1151"/>
      </w:trPr>
      <w:tc>
        <w:tcPr>
          <w:tcW w:w="332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73398" w:rsidRPr="00A050A7" w:rsidRDefault="00C73398" w:rsidP="00C73398">
          <w:pPr>
            <w:pStyle w:val="Hlavika"/>
            <w:tabs>
              <w:tab w:val="clear" w:pos="4536"/>
              <w:tab w:val="clear" w:pos="9072"/>
            </w:tabs>
            <w:spacing w:line="276" w:lineRule="auto"/>
            <w:ind w:left="444"/>
            <w:rPr>
              <w:lang w:eastAsia="sk-SK"/>
            </w:rPr>
          </w:pPr>
          <w:r w:rsidRPr="00A050A7"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697230</wp:posOffset>
                    </wp:positionH>
                    <wp:positionV relativeFrom="paragraph">
                      <wp:posOffset>266065</wp:posOffset>
                    </wp:positionV>
                    <wp:extent cx="914400" cy="346075"/>
                    <wp:effectExtent l="1905" t="8890" r="7620" b="6985"/>
                    <wp:wrapNone/>
                    <wp:docPr id="3" name="Obdĺžni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00" cy="3460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3398" w:rsidRDefault="00C73398" w:rsidP="00C73398">
                                <w:pPr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pacing w:val="24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C73398" w:rsidRDefault="00C73398" w:rsidP="00C73398">
                                <w:pPr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pacing w:val="2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pacing w:val="24"/>
                                    <w:sz w:val="12"/>
                                    <w:szCs w:val="12"/>
                                  </w:rPr>
                                  <w:t>zriaďovateľ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Obdĺžnik 3" o:spid="_x0000_s1026" style="position:absolute;left:0;text-align:left;margin-left:54.9pt;margin-top:20.95pt;width:1in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" stroked="f">
                    <v:fill opacity="0"/>
                    <v:textbox>
                      <w:txbxContent>
                        <w:p w:rsidR="00C73398" w:rsidRDefault="00C73398" w:rsidP="00C73398">
                          <w:pPr>
                            <w:rPr>
                              <w:rFonts w:ascii="Arial" w:hAnsi="Arial" w:cs="Arial"/>
                              <w:b/>
                              <w:color w:val="333333"/>
                              <w:spacing w:val="24"/>
                              <w:sz w:val="12"/>
                              <w:szCs w:val="12"/>
                            </w:rPr>
                          </w:pPr>
                        </w:p>
                        <w:p w:rsidR="00C73398" w:rsidRDefault="00C73398" w:rsidP="00C73398">
                          <w:pPr>
                            <w:rPr>
                              <w:rFonts w:ascii="Arial" w:hAnsi="Arial" w:cs="Arial"/>
                              <w:b/>
                              <w:color w:val="333333"/>
                              <w:spacing w:val="2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33333"/>
                              <w:spacing w:val="24"/>
                              <w:sz w:val="12"/>
                              <w:szCs w:val="12"/>
                            </w:rPr>
                            <w:t>zriaďovateľ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A050A7">
            <w:rPr>
              <w:noProof/>
              <w:lang w:eastAsia="sk-SK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37465</wp:posOffset>
                </wp:positionV>
                <wp:extent cx="1600200" cy="664210"/>
                <wp:effectExtent l="0" t="0" r="0" b="2540"/>
                <wp:wrapNone/>
                <wp:docPr id="2" name="Obrázok 2" descr="erb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 descr="erb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31" t="43744" r="9264" b="302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73398" w:rsidRPr="00A050A7" w:rsidRDefault="00C73398" w:rsidP="00C73398">
          <w:pPr>
            <w:pStyle w:val="Hlavika"/>
            <w:tabs>
              <w:tab w:val="clear" w:pos="4536"/>
            </w:tabs>
            <w:spacing w:line="276" w:lineRule="auto"/>
            <w:jc w:val="center"/>
            <w:rPr>
              <w:b/>
              <w:lang w:eastAsia="sk-SK"/>
            </w:rPr>
          </w:pPr>
          <w:r w:rsidRPr="00A050A7">
            <w:rPr>
              <w:b/>
              <w:lang w:eastAsia="sk-SK"/>
            </w:rPr>
            <w:t>Centrum voľného času</w:t>
          </w:r>
        </w:p>
        <w:p w:rsidR="00C73398" w:rsidRPr="00A050A7" w:rsidRDefault="00C73398" w:rsidP="00C73398">
          <w:pPr>
            <w:pStyle w:val="Hlavika"/>
            <w:tabs>
              <w:tab w:val="left" w:pos="7020"/>
            </w:tabs>
            <w:spacing w:line="276" w:lineRule="auto"/>
            <w:jc w:val="center"/>
            <w:rPr>
              <w:b/>
              <w:sz w:val="20"/>
              <w:szCs w:val="20"/>
              <w:lang w:eastAsia="sk-SK"/>
            </w:rPr>
          </w:pPr>
          <w:r w:rsidRPr="00A050A7">
            <w:rPr>
              <w:b/>
              <w:sz w:val="20"/>
              <w:szCs w:val="20"/>
              <w:lang w:eastAsia="sk-SK"/>
            </w:rPr>
            <w:t>pri Strednej odbornej škole technickej</w:t>
          </w:r>
        </w:p>
        <w:p w:rsidR="00C73398" w:rsidRPr="00A050A7" w:rsidRDefault="00C73398" w:rsidP="00C73398">
          <w:pPr>
            <w:pStyle w:val="Hlavika"/>
            <w:tabs>
              <w:tab w:val="left" w:pos="7020"/>
            </w:tabs>
            <w:spacing w:line="276" w:lineRule="auto"/>
            <w:jc w:val="center"/>
            <w:rPr>
              <w:b/>
              <w:sz w:val="20"/>
              <w:lang w:eastAsia="sk-SK"/>
            </w:rPr>
          </w:pPr>
          <w:r w:rsidRPr="00A050A7">
            <w:rPr>
              <w:b/>
              <w:sz w:val="20"/>
              <w:lang w:eastAsia="sk-SK"/>
            </w:rPr>
            <w:t>Komenského 496/37</w:t>
          </w:r>
        </w:p>
        <w:p w:rsidR="00C73398" w:rsidRPr="00FE46BD" w:rsidRDefault="00C73398" w:rsidP="00C73398">
          <w:pPr>
            <w:spacing w:line="276" w:lineRule="auto"/>
            <w:jc w:val="center"/>
          </w:pPr>
          <w:r w:rsidRPr="00FE46BD">
            <w:rPr>
              <w:b/>
              <w:sz w:val="20"/>
            </w:rPr>
            <w:t>029 01 Námestovo</w:t>
          </w:r>
        </w:p>
      </w:tc>
      <w:tc>
        <w:tcPr>
          <w:tcW w:w="273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73398" w:rsidRPr="00A050A7" w:rsidRDefault="00C73398" w:rsidP="00C73398">
          <w:pPr>
            <w:pStyle w:val="Hlavika"/>
            <w:tabs>
              <w:tab w:val="center" w:pos="1982"/>
              <w:tab w:val="left" w:pos="7020"/>
            </w:tabs>
            <w:spacing w:line="276" w:lineRule="auto"/>
            <w:rPr>
              <w:rFonts w:ascii="Arial" w:hAnsi="Arial" w:cs="Arial"/>
              <w:sz w:val="20"/>
              <w:lang w:eastAsia="sk-SK"/>
            </w:rPr>
          </w:pPr>
          <w:r>
            <w:rPr>
              <w:rFonts w:ascii="Arial" w:hAnsi="Arial" w:cs="Arial"/>
              <w:noProof/>
              <w:sz w:val="20"/>
              <w:lang w:eastAsia="sk-SK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-7620</wp:posOffset>
                </wp:positionV>
                <wp:extent cx="842645" cy="663575"/>
                <wp:effectExtent l="0" t="0" r="0" b="3175"/>
                <wp:wrapThrough wrapText="bothSides">
                  <wp:wrapPolygon edited="0">
                    <wp:start x="0" y="0"/>
                    <wp:lineTo x="0" y="21083"/>
                    <wp:lineTo x="20998" y="21083"/>
                    <wp:lineTo x="20998" y="0"/>
                    <wp:lineTo x="0" y="0"/>
                  </wp:wrapPolygon>
                </wp:wrapThrough>
                <wp:docPr id="1" name="Obrázok 1" descr="LOGO CV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V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73398" w:rsidRDefault="00C7339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98"/>
    <w:rsid w:val="00342A30"/>
    <w:rsid w:val="004A01B1"/>
    <w:rsid w:val="005F0283"/>
    <w:rsid w:val="00785A3E"/>
    <w:rsid w:val="009478E0"/>
    <w:rsid w:val="00AF1EED"/>
    <w:rsid w:val="00C73398"/>
    <w:rsid w:val="00DE547E"/>
    <w:rsid w:val="00E05EA6"/>
    <w:rsid w:val="00FB1B43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B3F658"/>
  <w15:chartTrackingRefBased/>
  <w15:docId w15:val="{64355CCB-6F9A-4433-A11B-4AEC8DA8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vps31">
    <w:name w:val="rvps31"/>
    <w:basedOn w:val="Normlny"/>
    <w:rsid w:val="00C73398"/>
    <w:pPr>
      <w:spacing w:after="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7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3398"/>
  </w:style>
  <w:style w:type="paragraph" w:styleId="Pta">
    <w:name w:val="footer"/>
    <w:basedOn w:val="Normlny"/>
    <w:link w:val="PtaChar"/>
    <w:uiPriority w:val="99"/>
    <w:unhideWhenUsed/>
    <w:rsid w:val="00C7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7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73A9BD"/>
                <w:bottom w:val="none" w:sz="0" w:space="0" w:color="auto"/>
                <w:right w:val="single" w:sz="6" w:space="0" w:color="73A9BD"/>
              </w:divBdr>
              <w:divsChild>
                <w:div w:id="20303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</dc:creator>
  <cp:keywords/>
  <dc:description/>
  <cp:lastModifiedBy>CVC12</cp:lastModifiedBy>
  <cp:revision>3</cp:revision>
  <dcterms:created xsi:type="dcterms:W3CDTF">2023-09-04T05:28:00Z</dcterms:created>
  <dcterms:modified xsi:type="dcterms:W3CDTF">2023-09-04T06:04:00Z</dcterms:modified>
</cp:coreProperties>
</file>