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B5CBC" w14:textId="77777777" w:rsidR="00034DCB" w:rsidRPr="00187ED0" w:rsidRDefault="00E3220B">
      <w:pPr>
        <w:rPr>
          <w:rFonts w:ascii="Times New Roman" w:hAnsi="Times New Roman" w:cs="Times New Roman"/>
          <w:b/>
          <w:sz w:val="24"/>
          <w:szCs w:val="24"/>
        </w:rPr>
      </w:pPr>
      <w:r w:rsidRPr="00187ED0">
        <w:rPr>
          <w:rFonts w:ascii="Times New Roman" w:hAnsi="Times New Roman" w:cs="Times New Roman"/>
          <w:b/>
          <w:sz w:val="24"/>
          <w:szCs w:val="24"/>
        </w:rPr>
        <w:t>Správa o zákazke zadávanej v zmysle § 117 zákona č. 343/2015 Z. z. o verejnom obstarávaní a o zmene a doplnení niektorých zákonov</w:t>
      </w:r>
    </w:p>
    <w:p w14:paraId="5FC155A9" w14:textId="77777777" w:rsidR="00E3220B" w:rsidRPr="00187ED0" w:rsidRDefault="00E3220B" w:rsidP="00E3220B">
      <w:pPr>
        <w:rPr>
          <w:rFonts w:ascii="Times New Roman" w:hAnsi="Times New Roman" w:cs="Times New Roman"/>
          <w:sz w:val="24"/>
          <w:szCs w:val="24"/>
        </w:rPr>
      </w:pPr>
      <w:r w:rsidRPr="00187ED0">
        <w:rPr>
          <w:rFonts w:ascii="Times New Roman" w:hAnsi="Times New Roman" w:cs="Times New Roman"/>
          <w:b/>
          <w:sz w:val="24"/>
          <w:szCs w:val="24"/>
        </w:rPr>
        <w:t>I. Verejný obstarávateľ</w:t>
      </w:r>
      <w:r w:rsidRPr="00187ED0">
        <w:rPr>
          <w:rFonts w:ascii="Times New Roman" w:hAnsi="Times New Roman" w:cs="Times New Roman"/>
          <w:sz w:val="24"/>
          <w:szCs w:val="24"/>
        </w:rPr>
        <w:t xml:space="preserve">: Stredná odborná škola obchodu a služieb, Stavbárska 11, 03608                 </w:t>
      </w:r>
    </w:p>
    <w:p w14:paraId="17002B89" w14:textId="77777777" w:rsidR="00E3220B" w:rsidRPr="00187ED0" w:rsidRDefault="00E3220B" w:rsidP="00E3220B">
      <w:pPr>
        <w:tabs>
          <w:tab w:val="left" w:pos="288"/>
          <w:tab w:val="left" w:pos="2222"/>
        </w:tabs>
        <w:rPr>
          <w:rFonts w:ascii="Times New Roman" w:hAnsi="Times New Roman" w:cs="Times New Roman"/>
          <w:sz w:val="24"/>
          <w:szCs w:val="24"/>
        </w:rPr>
      </w:pPr>
      <w:r w:rsidRPr="00187ED0">
        <w:rPr>
          <w:rFonts w:ascii="Times New Roman" w:hAnsi="Times New Roman" w:cs="Times New Roman"/>
          <w:sz w:val="24"/>
          <w:szCs w:val="24"/>
        </w:rPr>
        <w:tab/>
        <w:t>Martin</w:t>
      </w:r>
      <w:r w:rsidRPr="00187ED0">
        <w:rPr>
          <w:rFonts w:ascii="Times New Roman" w:hAnsi="Times New Roman" w:cs="Times New Roman"/>
          <w:sz w:val="24"/>
          <w:szCs w:val="24"/>
        </w:rPr>
        <w:tab/>
      </w:r>
    </w:p>
    <w:p w14:paraId="7C92D2E6" w14:textId="77777777" w:rsidR="00E3220B" w:rsidRPr="00187ED0" w:rsidRDefault="00E3220B" w:rsidP="00E3220B">
      <w:pPr>
        <w:tabs>
          <w:tab w:val="left" w:pos="288"/>
          <w:tab w:val="left" w:pos="2222"/>
        </w:tabs>
        <w:rPr>
          <w:rFonts w:ascii="Times New Roman" w:hAnsi="Times New Roman" w:cs="Times New Roman"/>
          <w:sz w:val="24"/>
          <w:szCs w:val="24"/>
        </w:rPr>
      </w:pPr>
      <w:r w:rsidRPr="00187ED0">
        <w:rPr>
          <w:rFonts w:ascii="Times New Roman" w:hAnsi="Times New Roman" w:cs="Times New Roman"/>
          <w:sz w:val="24"/>
          <w:szCs w:val="24"/>
        </w:rPr>
        <w:t xml:space="preserve">                                       IČO: 00158 551</w:t>
      </w:r>
    </w:p>
    <w:p w14:paraId="27B1C13C" w14:textId="77777777" w:rsidR="00E3220B" w:rsidRPr="00187ED0" w:rsidRDefault="00E3220B" w:rsidP="00E3220B">
      <w:pPr>
        <w:tabs>
          <w:tab w:val="left" w:pos="288"/>
          <w:tab w:val="left" w:pos="2222"/>
        </w:tabs>
        <w:rPr>
          <w:rFonts w:ascii="Times New Roman" w:hAnsi="Times New Roman" w:cs="Times New Roman"/>
          <w:sz w:val="24"/>
          <w:szCs w:val="24"/>
        </w:rPr>
      </w:pPr>
      <w:r w:rsidRPr="00187ED0">
        <w:rPr>
          <w:rFonts w:ascii="Times New Roman" w:hAnsi="Times New Roman" w:cs="Times New Roman"/>
          <w:b/>
          <w:sz w:val="24"/>
          <w:szCs w:val="24"/>
        </w:rPr>
        <w:t>II. Forma prieskumu</w:t>
      </w:r>
      <w:r w:rsidRPr="00187ED0">
        <w:rPr>
          <w:rFonts w:ascii="Times New Roman" w:hAnsi="Times New Roman" w:cs="Times New Roman"/>
          <w:sz w:val="24"/>
          <w:szCs w:val="24"/>
        </w:rPr>
        <w:t>: Elektronickou poštou</w:t>
      </w:r>
    </w:p>
    <w:p w14:paraId="694EE20D" w14:textId="03765A46" w:rsidR="00E3220B" w:rsidRPr="00187ED0" w:rsidRDefault="00E3220B" w:rsidP="00E3220B">
      <w:pPr>
        <w:tabs>
          <w:tab w:val="left" w:pos="288"/>
          <w:tab w:val="left" w:pos="2222"/>
        </w:tabs>
        <w:rPr>
          <w:rFonts w:ascii="Times New Roman" w:hAnsi="Times New Roman" w:cs="Times New Roman"/>
          <w:sz w:val="24"/>
          <w:szCs w:val="24"/>
        </w:rPr>
      </w:pPr>
      <w:r w:rsidRPr="00187ED0">
        <w:rPr>
          <w:rFonts w:ascii="Times New Roman" w:hAnsi="Times New Roman" w:cs="Times New Roman"/>
          <w:sz w:val="24"/>
          <w:szCs w:val="24"/>
        </w:rPr>
        <w:t xml:space="preserve">                                 Odoslanie výzv</w:t>
      </w:r>
      <w:r w:rsidR="00085936">
        <w:rPr>
          <w:rFonts w:ascii="Times New Roman" w:hAnsi="Times New Roman" w:cs="Times New Roman"/>
          <w:sz w:val="24"/>
          <w:szCs w:val="24"/>
        </w:rPr>
        <w:t>y vybratým subjektom dňa</w:t>
      </w:r>
      <w:r w:rsidR="008E5914" w:rsidRPr="00187ED0">
        <w:rPr>
          <w:rFonts w:ascii="Times New Roman" w:hAnsi="Times New Roman" w:cs="Times New Roman"/>
          <w:sz w:val="24"/>
          <w:szCs w:val="24"/>
        </w:rPr>
        <w:t>:</w:t>
      </w:r>
      <w:r w:rsidR="0036025C">
        <w:rPr>
          <w:rFonts w:ascii="Times New Roman" w:hAnsi="Times New Roman" w:cs="Times New Roman"/>
          <w:sz w:val="24"/>
          <w:szCs w:val="24"/>
        </w:rPr>
        <w:t xml:space="preserve"> </w:t>
      </w:r>
      <w:r w:rsidR="00C20C89">
        <w:rPr>
          <w:rFonts w:ascii="Times New Roman" w:hAnsi="Times New Roman" w:cs="Times New Roman"/>
          <w:sz w:val="24"/>
          <w:szCs w:val="24"/>
        </w:rPr>
        <w:t xml:space="preserve"> </w:t>
      </w:r>
      <w:r w:rsidR="006307E8">
        <w:rPr>
          <w:rFonts w:ascii="Times New Roman" w:hAnsi="Times New Roman" w:cs="Times New Roman"/>
          <w:sz w:val="24"/>
          <w:szCs w:val="24"/>
        </w:rPr>
        <w:t>03</w:t>
      </w:r>
      <w:r w:rsidR="00C20C89">
        <w:rPr>
          <w:rFonts w:ascii="Times New Roman" w:hAnsi="Times New Roman" w:cs="Times New Roman"/>
          <w:sz w:val="24"/>
          <w:szCs w:val="24"/>
        </w:rPr>
        <w:t>.</w:t>
      </w:r>
      <w:r w:rsidR="006307E8">
        <w:rPr>
          <w:rFonts w:ascii="Times New Roman" w:hAnsi="Times New Roman" w:cs="Times New Roman"/>
          <w:sz w:val="24"/>
          <w:szCs w:val="24"/>
        </w:rPr>
        <w:t>3</w:t>
      </w:r>
      <w:r w:rsidR="00E06B58">
        <w:rPr>
          <w:rFonts w:ascii="Times New Roman" w:hAnsi="Times New Roman" w:cs="Times New Roman"/>
          <w:sz w:val="24"/>
          <w:szCs w:val="24"/>
        </w:rPr>
        <w:t>.</w:t>
      </w:r>
      <w:r w:rsidR="001B3ACD">
        <w:rPr>
          <w:rFonts w:ascii="Times New Roman" w:hAnsi="Times New Roman" w:cs="Times New Roman"/>
          <w:sz w:val="24"/>
          <w:szCs w:val="24"/>
        </w:rPr>
        <w:t>202</w:t>
      </w:r>
      <w:r w:rsidR="004F792C">
        <w:rPr>
          <w:rFonts w:ascii="Times New Roman" w:hAnsi="Times New Roman" w:cs="Times New Roman"/>
          <w:sz w:val="24"/>
          <w:szCs w:val="24"/>
        </w:rPr>
        <w:t>1</w:t>
      </w:r>
    </w:p>
    <w:p w14:paraId="124302F6" w14:textId="77777777" w:rsidR="00187ED0" w:rsidRPr="0059643E" w:rsidRDefault="008E5914" w:rsidP="0059643E">
      <w:pPr>
        <w:tabs>
          <w:tab w:val="left" w:pos="288"/>
          <w:tab w:val="left" w:pos="222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7ED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14:paraId="2046F943" w14:textId="2B9F60B9" w:rsidR="001B3ACD" w:rsidRDefault="00E3220B" w:rsidP="006307E8">
      <w:pPr>
        <w:tabs>
          <w:tab w:val="left" w:pos="288"/>
          <w:tab w:val="left" w:pos="22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ED0">
        <w:rPr>
          <w:rFonts w:ascii="Times New Roman" w:hAnsi="Times New Roman" w:cs="Times New Roman"/>
          <w:b/>
          <w:sz w:val="24"/>
          <w:szCs w:val="24"/>
        </w:rPr>
        <w:t>III. Výsledné poradie zákazky</w:t>
      </w:r>
      <w:r w:rsidR="00A974CE">
        <w:rPr>
          <w:rFonts w:ascii="Times New Roman" w:hAnsi="Times New Roman" w:cs="Times New Roman"/>
          <w:sz w:val="24"/>
          <w:szCs w:val="24"/>
        </w:rPr>
        <w:t>:</w:t>
      </w:r>
      <w:r w:rsidR="001B3ACD">
        <w:rPr>
          <w:rFonts w:ascii="Times New Roman" w:hAnsi="Times New Roman" w:cs="Times New Roman"/>
          <w:sz w:val="24"/>
          <w:szCs w:val="24"/>
        </w:rPr>
        <w:t xml:space="preserve"> </w:t>
      </w:r>
      <w:r w:rsidR="001C1907">
        <w:rPr>
          <w:rFonts w:ascii="Times New Roman" w:hAnsi="Times New Roman" w:cs="Times New Roman"/>
          <w:sz w:val="24"/>
          <w:szCs w:val="24"/>
        </w:rPr>
        <w:t>LUKNAR s.r.o.</w:t>
      </w:r>
    </w:p>
    <w:p w14:paraId="1C4E644A" w14:textId="7362CC38" w:rsidR="001C1907" w:rsidRDefault="001C1907" w:rsidP="006307E8">
      <w:pPr>
        <w:tabs>
          <w:tab w:val="left" w:pos="288"/>
          <w:tab w:val="left" w:pos="22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G.P.R. </w:t>
      </w:r>
      <w:proofErr w:type="spellStart"/>
      <w:r>
        <w:rPr>
          <w:rFonts w:ascii="Times New Roman" w:hAnsi="Times New Roman" w:cs="Times New Roman"/>
          <w:sz w:val="24"/>
          <w:szCs w:val="24"/>
        </w:rPr>
        <w:t>spol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s.r.o.</w:t>
      </w:r>
    </w:p>
    <w:p w14:paraId="0BFD37F0" w14:textId="30416679" w:rsidR="006307E8" w:rsidRDefault="006307E8" w:rsidP="006307E8">
      <w:pPr>
        <w:tabs>
          <w:tab w:val="left" w:pos="288"/>
          <w:tab w:val="left" w:pos="22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GASTMA s.r.o.</w:t>
      </w:r>
    </w:p>
    <w:p w14:paraId="5DD5531C" w14:textId="77777777" w:rsidR="00A974CE" w:rsidRDefault="00A974CE" w:rsidP="00A974CE">
      <w:pPr>
        <w:tabs>
          <w:tab w:val="left" w:pos="288"/>
          <w:tab w:val="left" w:pos="22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E235DB" w14:textId="77777777" w:rsidR="00A974CE" w:rsidRDefault="00A974CE" w:rsidP="00A974CE">
      <w:pPr>
        <w:tabs>
          <w:tab w:val="left" w:pos="288"/>
          <w:tab w:val="left" w:pos="22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3906DA" w14:textId="69CF81A9" w:rsidR="000E1460" w:rsidRPr="00187ED0" w:rsidRDefault="000E1460" w:rsidP="000E1460">
      <w:pPr>
        <w:rPr>
          <w:rFonts w:ascii="Times New Roman" w:hAnsi="Times New Roman" w:cs="Times New Roman"/>
          <w:sz w:val="24"/>
          <w:szCs w:val="24"/>
        </w:rPr>
      </w:pPr>
      <w:r w:rsidRPr="00187ED0">
        <w:rPr>
          <w:rFonts w:ascii="Times New Roman" w:hAnsi="Times New Roman" w:cs="Times New Roman"/>
          <w:b/>
          <w:sz w:val="24"/>
          <w:szCs w:val="24"/>
        </w:rPr>
        <w:t>IV. Lehota na doručenie ponúk</w:t>
      </w:r>
      <w:r w:rsidR="009F0A3B">
        <w:rPr>
          <w:rFonts w:ascii="Times New Roman" w:hAnsi="Times New Roman" w:cs="Times New Roman"/>
          <w:sz w:val="24"/>
          <w:szCs w:val="24"/>
        </w:rPr>
        <w:t xml:space="preserve">: </w:t>
      </w:r>
      <w:r w:rsidR="0059643E">
        <w:rPr>
          <w:rFonts w:ascii="Times New Roman" w:hAnsi="Times New Roman" w:cs="Times New Roman"/>
          <w:sz w:val="24"/>
          <w:szCs w:val="24"/>
        </w:rPr>
        <w:t xml:space="preserve"> </w:t>
      </w:r>
      <w:r w:rsidR="006307E8">
        <w:rPr>
          <w:rFonts w:ascii="Times New Roman" w:hAnsi="Times New Roman" w:cs="Times New Roman"/>
          <w:sz w:val="24"/>
          <w:szCs w:val="24"/>
        </w:rPr>
        <w:t>10</w:t>
      </w:r>
      <w:r w:rsidR="00631476">
        <w:rPr>
          <w:rFonts w:ascii="Times New Roman" w:hAnsi="Times New Roman" w:cs="Times New Roman"/>
          <w:sz w:val="24"/>
          <w:szCs w:val="24"/>
        </w:rPr>
        <w:t>.</w:t>
      </w:r>
      <w:r w:rsidR="006307E8">
        <w:rPr>
          <w:rFonts w:ascii="Times New Roman" w:hAnsi="Times New Roman" w:cs="Times New Roman"/>
          <w:sz w:val="24"/>
          <w:szCs w:val="24"/>
        </w:rPr>
        <w:t>3</w:t>
      </w:r>
      <w:r w:rsidR="00A3715F">
        <w:rPr>
          <w:rFonts w:ascii="Times New Roman" w:hAnsi="Times New Roman" w:cs="Times New Roman"/>
          <w:sz w:val="24"/>
          <w:szCs w:val="24"/>
        </w:rPr>
        <w:t>.2021</w:t>
      </w:r>
    </w:p>
    <w:p w14:paraId="26FECEF8" w14:textId="21F6C9CF" w:rsidR="00C429E8" w:rsidRDefault="005E3504" w:rsidP="00753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9E8">
        <w:rPr>
          <w:rFonts w:ascii="Times New Roman" w:hAnsi="Times New Roman" w:cs="Times New Roman"/>
          <w:b/>
          <w:sz w:val="24"/>
          <w:szCs w:val="24"/>
        </w:rPr>
        <w:t>V. O</w:t>
      </w:r>
      <w:r w:rsidR="008F349E" w:rsidRPr="00C429E8">
        <w:rPr>
          <w:rFonts w:ascii="Times New Roman" w:hAnsi="Times New Roman" w:cs="Times New Roman"/>
          <w:b/>
          <w:sz w:val="24"/>
          <w:szCs w:val="24"/>
        </w:rPr>
        <w:t>pis predmetu zákazky</w:t>
      </w:r>
      <w:r w:rsidR="00A974CE" w:rsidRPr="00C429E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72879" w:rsidRPr="00C429E8">
        <w:rPr>
          <w:rFonts w:ascii="Times New Roman" w:hAnsi="Times New Roman" w:cs="Times New Roman"/>
          <w:sz w:val="24"/>
          <w:szCs w:val="24"/>
        </w:rPr>
        <w:t xml:space="preserve"> </w:t>
      </w:r>
      <w:r w:rsidR="00C429E8" w:rsidRPr="00C429E8">
        <w:rPr>
          <w:rFonts w:ascii="Times New Roman" w:hAnsi="Times New Roman" w:cs="Times New Roman"/>
          <w:sz w:val="24"/>
          <w:szCs w:val="24"/>
        </w:rPr>
        <w:t>Ide o vybavenie – špeciálne technické zariadenia -</w:t>
      </w:r>
      <w:r w:rsidR="001C1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ED1" w:rsidRPr="00753ED1">
        <w:rPr>
          <w:rFonts w:ascii="Times New Roman" w:eastAsia="CIDFont+F2" w:hAnsi="Times New Roman" w:cs="Times New Roman"/>
          <w:sz w:val="24"/>
          <w:szCs w:val="24"/>
        </w:rPr>
        <w:t>sous</w:t>
      </w:r>
      <w:proofErr w:type="spellEnd"/>
      <w:r w:rsidR="00753ED1" w:rsidRPr="00753ED1">
        <w:rPr>
          <w:rFonts w:ascii="Times New Roman" w:eastAsia="CIDFont+F2" w:hAnsi="Times New Roman" w:cs="Times New Roman"/>
          <w:sz w:val="24"/>
          <w:szCs w:val="24"/>
        </w:rPr>
        <w:t xml:space="preserve"> vide, </w:t>
      </w:r>
      <w:proofErr w:type="spellStart"/>
      <w:r w:rsidR="00753ED1" w:rsidRPr="00753ED1">
        <w:rPr>
          <w:rFonts w:ascii="Times New Roman" w:eastAsia="CIDFont+F2" w:hAnsi="Times New Roman" w:cs="Times New Roman"/>
          <w:sz w:val="24"/>
          <w:szCs w:val="24"/>
        </w:rPr>
        <w:t>paco</w:t>
      </w:r>
      <w:proofErr w:type="spellEnd"/>
      <w:r w:rsidR="00753ED1" w:rsidRPr="00753ED1">
        <w:rPr>
          <w:rFonts w:ascii="Times New Roman" w:eastAsia="CIDFont+F2" w:hAnsi="Times New Roman" w:cs="Times New Roman"/>
          <w:sz w:val="24"/>
          <w:szCs w:val="24"/>
        </w:rPr>
        <w:t xml:space="preserve"> </w:t>
      </w:r>
      <w:proofErr w:type="spellStart"/>
      <w:r w:rsidR="00753ED1" w:rsidRPr="00753ED1">
        <w:rPr>
          <w:rFonts w:ascii="Times New Roman" w:eastAsia="CIDFont+F2" w:hAnsi="Times New Roman" w:cs="Times New Roman"/>
          <w:sz w:val="24"/>
          <w:szCs w:val="24"/>
        </w:rPr>
        <w:t>jet</w:t>
      </w:r>
      <w:proofErr w:type="spellEnd"/>
      <w:r w:rsidR="00753ED1" w:rsidRPr="00753ED1">
        <w:rPr>
          <w:rFonts w:ascii="Times New Roman" w:eastAsia="CIDFont+F2" w:hAnsi="Times New Roman" w:cs="Times New Roman"/>
          <w:sz w:val="24"/>
          <w:szCs w:val="24"/>
        </w:rPr>
        <w:t xml:space="preserve">, profesionálneho kávovaru a špeciálneho kávovaru na </w:t>
      </w:r>
      <w:proofErr w:type="spellStart"/>
      <w:r w:rsidR="00753ED1" w:rsidRPr="00753ED1">
        <w:rPr>
          <w:rFonts w:ascii="Times New Roman" w:eastAsia="CIDFont+F2" w:hAnsi="Times New Roman" w:cs="Times New Roman"/>
          <w:sz w:val="24"/>
          <w:szCs w:val="24"/>
        </w:rPr>
        <w:t>selfieccino</w:t>
      </w:r>
      <w:proofErr w:type="spellEnd"/>
      <w:r w:rsidR="00753ED1" w:rsidRPr="00753ED1">
        <w:rPr>
          <w:rFonts w:ascii="Times New Roman" w:eastAsia="CIDFont+F2" w:hAnsi="Times New Roman" w:cs="Times New Roman"/>
          <w:sz w:val="24"/>
          <w:szCs w:val="24"/>
        </w:rPr>
        <w:t xml:space="preserve">, indukčného variča, panvíc na indukciu, sady hrncov na indukciu, </w:t>
      </w:r>
      <w:proofErr w:type="spellStart"/>
      <w:r w:rsidR="00753ED1" w:rsidRPr="00753ED1">
        <w:rPr>
          <w:rFonts w:ascii="Times New Roman" w:eastAsia="CIDFont+F2" w:hAnsi="Times New Roman" w:cs="Times New Roman"/>
          <w:sz w:val="24"/>
          <w:szCs w:val="24"/>
        </w:rPr>
        <w:t>termomixu</w:t>
      </w:r>
      <w:proofErr w:type="spellEnd"/>
      <w:r w:rsidR="00753ED1" w:rsidRPr="00753ED1">
        <w:rPr>
          <w:rFonts w:ascii="Times New Roman" w:eastAsia="CIDFont+F2" w:hAnsi="Times New Roman" w:cs="Times New Roman"/>
          <w:sz w:val="24"/>
          <w:szCs w:val="24"/>
        </w:rPr>
        <w:t xml:space="preserve"> a </w:t>
      </w:r>
      <w:proofErr w:type="spellStart"/>
      <w:r w:rsidR="00753ED1" w:rsidRPr="00753ED1">
        <w:rPr>
          <w:rFonts w:ascii="Times New Roman" w:eastAsia="CIDFont+F2" w:hAnsi="Times New Roman" w:cs="Times New Roman"/>
          <w:sz w:val="24"/>
          <w:szCs w:val="24"/>
        </w:rPr>
        <w:t>sád</w:t>
      </w:r>
      <w:proofErr w:type="spellEnd"/>
      <w:r w:rsidR="00753ED1" w:rsidRPr="00753ED1">
        <w:rPr>
          <w:rFonts w:ascii="Times New Roman" w:eastAsia="CIDFont+F2" w:hAnsi="Times New Roman" w:cs="Times New Roman"/>
          <w:sz w:val="24"/>
          <w:szCs w:val="24"/>
        </w:rPr>
        <w:t xml:space="preserve"> šálok s podšálkami na cappuccino a </w:t>
      </w:r>
      <w:proofErr w:type="spellStart"/>
      <w:r w:rsidR="00753ED1" w:rsidRPr="00753ED1">
        <w:rPr>
          <w:rFonts w:ascii="Times New Roman" w:eastAsia="CIDFont+F2" w:hAnsi="Times New Roman" w:cs="Times New Roman"/>
          <w:sz w:val="24"/>
          <w:szCs w:val="24"/>
        </w:rPr>
        <w:t>ristreto</w:t>
      </w:r>
      <w:proofErr w:type="spellEnd"/>
      <w:r w:rsidR="00753ED1" w:rsidRPr="00753ED1">
        <w:rPr>
          <w:rFonts w:ascii="Times New Roman" w:eastAsia="CIDFont+F2" w:hAnsi="Times New Roman" w:cs="Times New Roman"/>
          <w:sz w:val="24"/>
          <w:szCs w:val="24"/>
        </w:rPr>
        <w:t xml:space="preserve"> kávu</w:t>
      </w:r>
      <w:r w:rsidR="00753ED1">
        <w:rPr>
          <w:rFonts w:ascii="Times New Roman" w:eastAsia="CIDFont+F2" w:hAnsi="Times New Roman" w:cs="Times New Roman"/>
          <w:sz w:val="24"/>
          <w:szCs w:val="24"/>
        </w:rPr>
        <w:t xml:space="preserve"> </w:t>
      </w:r>
      <w:r w:rsidR="00C429E8" w:rsidRPr="00C429E8">
        <w:rPr>
          <w:rFonts w:ascii="Times New Roman" w:hAnsi="Times New Roman" w:cs="Times New Roman"/>
          <w:sz w:val="24"/>
          <w:szCs w:val="24"/>
        </w:rPr>
        <w:t xml:space="preserve">na prípravu moderných regionálnych pokrmov a nápojov na workshopoch v rámci projektu </w:t>
      </w:r>
      <w:proofErr w:type="spellStart"/>
      <w:r w:rsidR="00C429E8" w:rsidRPr="00C429E8">
        <w:rPr>
          <w:rFonts w:ascii="Times New Roman" w:hAnsi="Times New Roman" w:cs="Times New Roman"/>
          <w:sz w:val="24"/>
          <w:szCs w:val="24"/>
        </w:rPr>
        <w:t>Interreg</w:t>
      </w:r>
      <w:proofErr w:type="spellEnd"/>
      <w:r w:rsidR="00C429E8" w:rsidRPr="00C429E8">
        <w:rPr>
          <w:rFonts w:ascii="Times New Roman" w:hAnsi="Times New Roman" w:cs="Times New Roman"/>
          <w:sz w:val="24"/>
          <w:szCs w:val="24"/>
        </w:rPr>
        <w:t xml:space="preserve">, ktoré sa budú konať v Strednej odbornej škole obchodu a služieb, Stavbárska 11, Martin. </w:t>
      </w:r>
    </w:p>
    <w:p w14:paraId="13A8C878" w14:textId="77777777" w:rsidR="00753ED1" w:rsidRDefault="00753ED1" w:rsidP="00753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B38E8F" w14:textId="77F51173" w:rsidR="00753ED1" w:rsidRDefault="00753ED1" w:rsidP="00753ED1">
      <w:pPr>
        <w:autoSpaceDE w:val="0"/>
        <w:autoSpaceDN w:val="0"/>
        <w:adjustRightInd w:val="0"/>
        <w:spacing w:after="0" w:line="240" w:lineRule="auto"/>
        <w:rPr>
          <w:rFonts w:ascii="Times New Roman" w:eastAsia="CIDFont+F2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64AF4">
        <w:rPr>
          <w:rFonts w:ascii="Times New Roman" w:eastAsia="CIDFont+F2" w:hAnsi="Times New Roman" w:cs="Times New Roman"/>
          <w:b/>
          <w:sz w:val="24"/>
          <w:szCs w:val="24"/>
          <w:u w:val="single"/>
        </w:rPr>
        <w:t>Profesionálny kávovar zameraný na trendové kávy</w:t>
      </w:r>
      <w:r>
        <w:rPr>
          <w:rFonts w:ascii="Times New Roman" w:eastAsia="CIDFont+F2" w:hAnsi="Times New Roman" w:cs="Times New Roman"/>
          <w:sz w:val="24"/>
          <w:szCs w:val="24"/>
        </w:rPr>
        <w:tab/>
        <w:t>1 ks</w:t>
      </w:r>
    </w:p>
    <w:p w14:paraId="0FAB6AEE" w14:textId="77777777" w:rsidR="00753ED1" w:rsidRPr="00753ED1" w:rsidRDefault="00753ED1" w:rsidP="00753ED1">
      <w:pPr>
        <w:autoSpaceDE w:val="0"/>
        <w:autoSpaceDN w:val="0"/>
        <w:adjustRightInd w:val="0"/>
        <w:spacing w:after="0" w:line="240" w:lineRule="auto"/>
        <w:rPr>
          <w:rFonts w:ascii="Times New Roman" w:eastAsia="CIDFont+F2" w:hAnsi="Times New Roman" w:cs="Times New Roman"/>
          <w:sz w:val="24"/>
          <w:szCs w:val="24"/>
        </w:rPr>
      </w:pPr>
    </w:p>
    <w:p w14:paraId="1D59E9FA" w14:textId="77777777" w:rsidR="00753ED1" w:rsidRDefault="00753ED1" w:rsidP="00753ED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IDFont+F2" w:hAnsi="Times New Roman" w:cs="Times New Roman"/>
          <w:sz w:val="24"/>
          <w:szCs w:val="24"/>
        </w:rPr>
      </w:pPr>
      <w:r w:rsidRPr="00753ED1">
        <w:rPr>
          <w:rFonts w:ascii="Times New Roman" w:eastAsia="CIDFont+F2" w:hAnsi="Times New Roman" w:cs="Times New Roman"/>
          <w:sz w:val="24"/>
          <w:szCs w:val="24"/>
        </w:rPr>
        <w:t xml:space="preserve">Minimálne parametre: </w:t>
      </w:r>
    </w:p>
    <w:p w14:paraId="3F3BFA1F" w14:textId="49013735" w:rsidR="00753ED1" w:rsidRPr="00753ED1" w:rsidRDefault="00753ED1" w:rsidP="00753ED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IDFont+F2" w:hAnsi="Times New Roman" w:cs="Times New Roman"/>
          <w:sz w:val="24"/>
          <w:szCs w:val="24"/>
        </w:rPr>
      </w:pPr>
      <w:r w:rsidRPr="00753ED1">
        <w:rPr>
          <w:rFonts w:ascii="Times New Roman" w:eastAsia="CIDFont+F2" w:hAnsi="Times New Roman" w:cs="Times New Roman"/>
          <w:sz w:val="24"/>
          <w:szCs w:val="24"/>
        </w:rPr>
        <w:t>Kávovar poloautomatický</w:t>
      </w:r>
      <w:r>
        <w:rPr>
          <w:rFonts w:ascii="Times New Roman" w:eastAsia="CIDFont+F2" w:hAnsi="Times New Roman" w:cs="Times New Roman"/>
          <w:sz w:val="24"/>
          <w:szCs w:val="24"/>
        </w:rPr>
        <w:t xml:space="preserve"> </w:t>
      </w:r>
      <w:r w:rsidRPr="00753ED1">
        <w:rPr>
          <w:rFonts w:ascii="Times New Roman" w:eastAsia="CIDFont+F2" w:hAnsi="Times New Roman" w:cs="Times New Roman"/>
          <w:sz w:val="24"/>
          <w:szCs w:val="24"/>
        </w:rPr>
        <w:t>dvojpákový, elektromechanické</w:t>
      </w:r>
      <w:r>
        <w:rPr>
          <w:rFonts w:ascii="Times New Roman" w:eastAsia="CIDFont+F2" w:hAnsi="Times New Roman" w:cs="Times New Roman"/>
          <w:sz w:val="24"/>
          <w:szCs w:val="24"/>
        </w:rPr>
        <w:t xml:space="preserve"> </w:t>
      </w:r>
      <w:r w:rsidRPr="00753ED1">
        <w:rPr>
          <w:rFonts w:ascii="Times New Roman" w:eastAsia="CIDFont+F2" w:hAnsi="Times New Roman" w:cs="Times New Roman"/>
          <w:sz w:val="24"/>
          <w:szCs w:val="24"/>
        </w:rPr>
        <w:t>ovládanie- 4 nastaviteľné</w:t>
      </w:r>
    </w:p>
    <w:p w14:paraId="5DC2C2C0" w14:textId="70D41068" w:rsidR="00753ED1" w:rsidRDefault="00753ED1" w:rsidP="00753ED1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IDFont+F2" w:hAnsi="Times New Roman" w:cs="Times New Roman"/>
          <w:sz w:val="24"/>
          <w:szCs w:val="24"/>
        </w:rPr>
      </w:pPr>
      <w:r w:rsidRPr="00753ED1">
        <w:rPr>
          <w:rFonts w:ascii="Times New Roman" w:eastAsia="CIDFont+F2" w:hAnsi="Times New Roman" w:cs="Times New Roman"/>
          <w:sz w:val="24"/>
          <w:szCs w:val="24"/>
        </w:rPr>
        <w:t xml:space="preserve">dávky na každú páku- zabudovaný: </w:t>
      </w:r>
      <w:proofErr w:type="spellStart"/>
      <w:r w:rsidRPr="00753ED1">
        <w:rPr>
          <w:rFonts w:ascii="Times New Roman" w:eastAsia="CIDFont+F2" w:hAnsi="Times New Roman" w:cs="Times New Roman"/>
          <w:sz w:val="24"/>
          <w:szCs w:val="24"/>
        </w:rPr>
        <w:t>kapučinátor</w:t>
      </w:r>
      <w:proofErr w:type="spellEnd"/>
      <w:r w:rsidRPr="00753ED1">
        <w:rPr>
          <w:rFonts w:ascii="Times New Roman" w:eastAsia="CIDFont+F2" w:hAnsi="Times New Roman" w:cs="Times New Roman"/>
          <w:sz w:val="24"/>
          <w:szCs w:val="24"/>
        </w:rPr>
        <w:t>,</w:t>
      </w:r>
      <w:r>
        <w:rPr>
          <w:rFonts w:ascii="Times New Roman" w:eastAsia="CIDFont+F2" w:hAnsi="Times New Roman" w:cs="Times New Roman"/>
          <w:sz w:val="24"/>
          <w:szCs w:val="24"/>
        </w:rPr>
        <w:t xml:space="preserve"> </w:t>
      </w:r>
      <w:r w:rsidRPr="00753ED1">
        <w:rPr>
          <w:rFonts w:ascii="Times New Roman" w:eastAsia="CIDFont+F2" w:hAnsi="Times New Roman" w:cs="Times New Roman"/>
          <w:sz w:val="24"/>
          <w:szCs w:val="24"/>
        </w:rPr>
        <w:t>vývod horúcej vody a pary, medený bojler.</w:t>
      </w:r>
    </w:p>
    <w:p w14:paraId="128667EF" w14:textId="77777777" w:rsidR="00753ED1" w:rsidRDefault="00753ED1" w:rsidP="00753ED1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IDFont+F2" w:hAnsi="Times New Roman" w:cs="Times New Roman"/>
          <w:sz w:val="24"/>
          <w:szCs w:val="24"/>
        </w:rPr>
      </w:pPr>
    </w:p>
    <w:p w14:paraId="3D838374" w14:textId="2014500D" w:rsidR="00753ED1" w:rsidRPr="00753ED1" w:rsidRDefault="00753ED1" w:rsidP="00753ED1">
      <w:pPr>
        <w:autoSpaceDE w:val="0"/>
        <w:autoSpaceDN w:val="0"/>
        <w:adjustRightInd w:val="0"/>
        <w:spacing w:after="0" w:line="240" w:lineRule="auto"/>
        <w:rPr>
          <w:rFonts w:ascii="Times New Roman" w:eastAsia="CIDFont+F2" w:hAnsi="Times New Roman" w:cs="Times New Roman"/>
          <w:sz w:val="24"/>
          <w:szCs w:val="24"/>
        </w:rPr>
      </w:pPr>
      <w:r>
        <w:rPr>
          <w:rFonts w:ascii="Times New Roman" w:eastAsia="CIDFont+F2" w:hAnsi="Times New Roman" w:cs="Times New Roman"/>
          <w:sz w:val="24"/>
          <w:szCs w:val="24"/>
        </w:rPr>
        <w:t xml:space="preserve">Predpokladaná hodnota zákazky: </w:t>
      </w:r>
      <w:r>
        <w:rPr>
          <w:rFonts w:ascii="Times New Roman" w:eastAsia="CIDFont+F2" w:hAnsi="Times New Roman" w:cs="Times New Roman"/>
          <w:sz w:val="24"/>
          <w:szCs w:val="24"/>
        </w:rPr>
        <w:tab/>
      </w:r>
      <w:r w:rsidR="00F503CF">
        <w:rPr>
          <w:rFonts w:ascii="Times New Roman" w:eastAsia="CIDFont+F2" w:hAnsi="Times New Roman" w:cs="Times New Roman"/>
          <w:sz w:val="24"/>
          <w:szCs w:val="24"/>
        </w:rPr>
        <w:t>2</w:t>
      </w:r>
      <w:r w:rsidR="00864AF4">
        <w:rPr>
          <w:rFonts w:ascii="Times New Roman" w:eastAsia="CIDFont+F2" w:hAnsi="Times New Roman" w:cs="Times New Roman"/>
          <w:sz w:val="24"/>
          <w:szCs w:val="24"/>
        </w:rPr>
        <w:t>1950</w:t>
      </w:r>
      <w:r w:rsidR="00F503CF">
        <w:rPr>
          <w:rFonts w:ascii="Times New Roman" w:eastAsia="CIDFont+F2" w:hAnsi="Times New Roman" w:cs="Times New Roman"/>
          <w:sz w:val="24"/>
          <w:szCs w:val="24"/>
        </w:rPr>
        <w:t>,00€ bez DPH</w:t>
      </w:r>
      <w:r w:rsidR="00F503CF">
        <w:rPr>
          <w:rFonts w:ascii="Times New Roman" w:eastAsia="CIDFont+F2" w:hAnsi="Times New Roman" w:cs="Times New Roman"/>
          <w:sz w:val="24"/>
          <w:szCs w:val="24"/>
        </w:rPr>
        <w:tab/>
      </w:r>
      <w:r w:rsidR="008B5A8E">
        <w:rPr>
          <w:rFonts w:ascii="Times New Roman" w:eastAsia="CIDFont+F2" w:hAnsi="Times New Roman" w:cs="Times New Roman"/>
          <w:sz w:val="24"/>
          <w:szCs w:val="24"/>
        </w:rPr>
        <w:t>2</w:t>
      </w:r>
      <w:r w:rsidR="00864AF4">
        <w:rPr>
          <w:rFonts w:ascii="Times New Roman" w:eastAsia="CIDFont+F2" w:hAnsi="Times New Roman" w:cs="Times New Roman"/>
          <w:sz w:val="24"/>
          <w:szCs w:val="24"/>
        </w:rPr>
        <w:t>340</w:t>
      </w:r>
      <w:bookmarkStart w:id="0" w:name="_GoBack"/>
      <w:bookmarkEnd w:id="0"/>
      <w:r w:rsidR="008B5A8E">
        <w:rPr>
          <w:rFonts w:ascii="Times New Roman" w:eastAsia="CIDFont+F2" w:hAnsi="Times New Roman" w:cs="Times New Roman"/>
          <w:sz w:val="24"/>
          <w:szCs w:val="24"/>
        </w:rPr>
        <w:t>,00€ s DPH</w:t>
      </w:r>
    </w:p>
    <w:p w14:paraId="7048B0AD" w14:textId="77777777" w:rsidR="00753ED1" w:rsidRPr="00753ED1" w:rsidRDefault="00753ED1" w:rsidP="00753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 w:cs="Times New Roman"/>
          <w:sz w:val="24"/>
          <w:szCs w:val="24"/>
        </w:rPr>
      </w:pPr>
    </w:p>
    <w:p w14:paraId="168C28F6" w14:textId="77777777" w:rsidR="00A23384" w:rsidRDefault="00A23384" w:rsidP="00A233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D05D1">
        <w:rPr>
          <w:rFonts w:ascii="Times New Roman" w:eastAsia="CIDFont+F2" w:hAnsi="Times New Roman" w:cs="Times New Roman"/>
          <w:b/>
          <w:sz w:val="24"/>
          <w:szCs w:val="24"/>
        </w:rPr>
        <w:t>I</w:t>
      </w:r>
      <w:r w:rsidRPr="00864AF4">
        <w:rPr>
          <w:rFonts w:ascii="Times New Roman" w:eastAsia="CIDFont+F2" w:hAnsi="Times New Roman" w:cs="Times New Roman"/>
          <w:b/>
          <w:sz w:val="24"/>
          <w:szCs w:val="24"/>
          <w:u w:val="single"/>
        </w:rPr>
        <w:t xml:space="preserve">ndukčný varič </w:t>
      </w:r>
    </w:p>
    <w:p w14:paraId="1A0C340B" w14:textId="77777777" w:rsidR="00A23384" w:rsidRPr="008D05D1" w:rsidRDefault="00A23384" w:rsidP="00A2338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IDFont+F2" w:hAnsi="Times New Roman" w:cs="Times New Roman"/>
          <w:sz w:val="24"/>
          <w:szCs w:val="24"/>
        </w:rPr>
      </w:pPr>
      <w:r w:rsidRPr="008D05D1">
        <w:rPr>
          <w:rFonts w:ascii="Times New Roman" w:eastAsia="CIDFont+F2" w:hAnsi="Times New Roman" w:cs="Times New Roman"/>
          <w:sz w:val="24"/>
          <w:szCs w:val="24"/>
        </w:rPr>
        <w:t xml:space="preserve">Minimálne parametre: počet platničiek 2 ks, termostat, ochrana proti prehriatiu, rýchle nahriatie, automatické </w:t>
      </w:r>
      <w:proofErr w:type="spellStart"/>
      <w:r w:rsidRPr="008D05D1">
        <w:rPr>
          <w:rFonts w:ascii="Times New Roman" w:eastAsia="CIDFont+F2" w:hAnsi="Times New Roman" w:cs="Times New Roman"/>
          <w:sz w:val="24"/>
          <w:szCs w:val="24"/>
        </w:rPr>
        <w:t>vypnutie,protišmykové</w:t>
      </w:r>
      <w:proofErr w:type="spellEnd"/>
      <w:r w:rsidRPr="008D05D1">
        <w:rPr>
          <w:rFonts w:ascii="Times New Roman" w:eastAsia="CIDFont+F2" w:hAnsi="Times New Roman" w:cs="Times New Roman"/>
          <w:sz w:val="24"/>
          <w:szCs w:val="24"/>
        </w:rPr>
        <w:t xml:space="preserve"> nohy, svetelný indikátor prevádzky a LCD displej.</w:t>
      </w:r>
    </w:p>
    <w:p w14:paraId="61355932" w14:textId="56ABACC7" w:rsidR="00A23384" w:rsidRDefault="00A23384" w:rsidP="00A2338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IDFont+F2" w:hAnsi="Times New Roman" w:cs="Times New Roman"/>
          <w:sz w:val="24"/>
          <w:szCs w:val="24"/>
        </w:rPr>
      </w:pPr>
      <w:r w:rsidRPr="008D05D1">
        <w:rPr>
          <w:rFonts w:ascii="Times New Roman" w:eastAsia="CIDFont+F2" w:hAnsi="Times New Roman" w:cs="Times New Roman"/>
          <w:sz w:val="24"/>
          <w:szCs w:val="24"/>
        </w:rPr>
        <w:t xml:space="preserve">Potrebný ku aktivite, kde sa využije </w:t>
      </w:r>
      <w:proofErr w:type="spellStart"/>
      <w:r w:rsidRPr="008D05D1">
        <w:rPr>
          <w:rFonts w:ascii="Times New Roman" w:eastAsia="CIDFont+F2" w:hAnsi="Times New Roman" w:cs="Times New Roman"/>
          <w:sz w:val="24"/>
          <w:szCs w:val="24"/>
        </w:rPr>
        <w:t>sous</w:t>
      </w:r>
      <w:proofErr w:type="spellEnd"/>
      <w:r w:rsidRPr="008D05D1">
        <w:rPr>
          <w:rFonts w:ascii="Times New Roman" w:eastAsia="CIDFont+F2" w:hAnsi="Times New Roman" w:cs="Times New Roman"/>
          <w:sz w:val="24"/>
          <w:szCs w:val="24"/>
        </w:rPr>
        <w:t xml:space="preserve"> vide, pomocou ktorého sa pripraví pokrm pomalým varením. Potom je potrebné ho ešte prudko opiecť, aby sa dosiahla </w:t>
      </w:r>
      <w:proofErr w:type="spellStart"/>
      <w:r w:rsidRPr="008D05D1">
        <w:rPr>
          <w:rFonts w:ascii="Times New Roman" w:eastAsia="CIDFont+F2" w:hAnsi="Times New Roman" w:cs="Times New Roman"/>
          <w:sz w:val="24"/>
          <w:szCs w:val="24"/>
        </w:rPr>
        <w:t>chrumkavosť</w:t>
      </w:r>
      <w:proofErr w:type="spellEnd"/>
      <w:r w:rsidRPr="008D05D1">
        <w:rPr>
          <w:rFonts w:ascii="Times New Roman" w:eastAsia="CIDFont+F2" w:hAnsi="Times New Roman" w:cs="Times New Roman"/>
          <w:sz w:val="24"/>
          <w:szCs w:val="24"/>
        </w:rPr>
        <w:t xml:space="preserve"> pokrmu. Práve na toto je potrebný indukčný varič.</w:t>
      </w:r>
    </w:p>
    <w:p w14:paraId="409E7403" w14:textId="49B4E6C5" w:rsidR="00A23384" w:rsidRDefault="00A23384" w:rsidP="00A233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 w:cs="Times New Roman"/>
          <w:sz w:val="24"/>
          <w:szCs w:val="24"/>
        </w:rPr>
      </w:pPr>
    </w:p>
    <w:p w14:paraId="3C05F6EC" w14:textId="5E2BBBA5" w:rsidR="00A23384" w:rsidRDefault="00A23384" w:rsidP="00A233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 w:cs="Times New Roman"/>
          <w:sz w:val="24"/>
          <w:szCs w:val="24"/>
        </w:rPr>
      </w:pPr>
      <w:r>
        <w:rPr>
          <w:rFonts w:ascii="Times New Roman" w:eastAsia="CIDFont+F2" w:hAnsi="Times New Roman" w:cs="Times New Roman"/>
          <w:sz w:val="24"/>
          <w:szCs w:val="24"/>
        </w:rPr>
        <w:t>Predpokladaná hodnota zákazky:</w:t>
      </w:r>
      <w:r>
        <w:rPr>
          <w:rFonts w:ascii="Times New Roman" w:eastAsia="CIDFont+F2" w:hAnsi="Times New Roman" w:cs="Times New Roman"/>
          <w:sz w:val="24"/>
          <w:szCs w:val="24"/>
        </w:rPr>
        <w:tab/>
        <w:t>66,30€ bez DPH</w:t>
      </w:r>
      <w:r>
        <w:rPr>
          <w:rFonts w:ascii="Times New Roman" w:eastAsia="CIDFont+F2" w:hAnsi="Times New Roman" w:cs="Times New Roman"/>
          <w:sz w:val="24"/>
          <w:szCs w:val="24"/>
        </w:rPr>
        <w:tab/>
        <w:t>79,56€ s DPH</w:t>
      </w:r>
    </w:p>
    <w:p w14:paraId="25878D24" w14:textId="30D5D654" w:rsidR="008B5A8E" w:rsidRDefault="008B5A8E" w:rsidP="00D274C4">
      <w:pPr>
        <w:rPr>
          <w:rFonts w:ascii="Times New Roman" w:hAnsi="Times New Roman" w:cs="Times New Roman"/>
          <w:sz w:val="24"/>
          <w:szCs w:val="24"/>
        </w:rPr>
      </w:pPr>
    </w:p>
    <w:p w14:paraId="0A9F53B9" w14:textId="77777777" w:rsidR="00A23384" w:rsidRDefault="008B5A8E" w:rsidP="00D274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ABDFE99" w14:textId="7EDD4B51" w:rsidR="008B5A8E" w:rsidRDefault="008B5A8E" w:rsidP="00A23384">
      <w:pPr>
        <w:ind w:firstLine="708"/>
        <w:rPr>
          <w:rFonts w:ascii="Times New Roman" w:eastAsia="CIDFont+F2" w:hAnsi="Times New Roman" w:cs="Times New Roman"/>
          <w:b/>
          <w:sz w:val="24"/>
          <w:szCs w:val="24"/>
        </w:rPr>
      </w:pPr>
      <w:proofErr w:type="spellStart"/>
      <w:r w:rsidRPr="00864AF4">
        <w:rPr>
          <w:rFonts w:ascii="Times New Roman" w:eastAsia="CIDFont+F2" w:hAnsi="Times New Roman" w:cs="Times New Roman"/>
          <w:b/>
          <w:sz w:val="24"/>
          <w:szCs w:val="24"/>
          <w:u w:val="single"/>
        </w:rPr>
        <w:lastRenderedPageBreak/>
        <w:t>Sada</w:t>
      </w:r>
      <w:proofErr w:type="spellEnd"/>
      <w:r w:rsidRPr="00864AF4">
        <w:rPr>
          <w:rFonts w:ascii="Times New Roman" w:eastAsia="CIDFont+F2" w:hAnsi="Times New Roman" w:cs="Times New Roman"/>
          <w:b/>
          <w:sz w:val="24"/>
          <w:szCs w:val="24"/>
          <w:u w:val="single"/>
        </w:rPr>
        <w:t xml:space="preserve"> prístrojov na </w:t>
      </w:r>
      <w:proofErr w:type="spellStart"/>
      <w:r w:rsidRPr="00864AF4">
        <w:rPr>
          <w:rFonts w:ascii="Times New Roman" w:eastAsia="CIDFont+F2" w:hAnsi="Times New Roman" w:cs="Times New Roman"/>
          <w:b/>
          <w:sz w:val="24"/>
          <w:szCs w:val="24"/>
          <w:u w:val="single"/>
        </w:rPr>
        <w:t>sous</w:t>
      </w:r>
      <w:proofErr w:type="spellEnd"/>
      <w:r w:rsidRPr="00864AF4">
        <w:rPr>
          <w:rFonts w:ascii="Times New Roman" w:eastAsia="CIDFont+F2" w:hAnsi="Times New Roman" w:cs="Times New Roman"/>
          <w:b/>
          <w:sz w:val="24"/>
          <w:szCs w:val="24"/>
          <w:u w:val="single"/>
        </w:rPr>
        <w:t xml:space="preserve"> vide</w:t>
      </w:r>
      <w:r>
        <w:rPr>
          <w:rFonts w:ascii="Times New Roman" w:eastAsia="CIDFont+F2" w:hAnsi="Times New Roman" w:cs="Times New Roman"/>
          <w:b/>
          <w:sz w:val="24"/>
          <w:szCs w:val="24"/>
        </w:rPr>
        <w:tab/>
        <w:t>1 ks</w:t>
      </w:r>
    </w:p>
    <w:p w14:paraId="139EFFBC" w14:textId="135C3838" w:rsidR="008B5A8E" w:rsidRDefault="001D17D5" w:rsidP="001D17D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IDFont+F2" w:hAnsi="Times New Roman" w:cs="Times New Roman"/>
          <w:sz w:val="24"/>
          <w:szCs w:val="24"/>
        </w:rPr>
      </w:pPr>
      <w:r>
        <w:rPr>
          <w:rFonts w:ascii="Times New Roman" w:eastAsia="CIDFont+F2" w:hAnsi="Times New Roman" w:cs="Times New Roman"/>
          <w:sz w:val="24"/>
          <w:szCs w:val="24"/>
        </w:rPr>
        <w:t>Š</w:t>
      </w:r>
      <w:r w:rsidR="00B71EEE" w:rsidRPr="001D17D5">
        <w:rPr>
          <w:rFonts w:ascii="Times New Roman" w:eastAsia="CIDFont+F2" w:hAnsi="Times New Roman" w:cs="Times New Roman"/>
          <w:sz w:val="24"/>
          <w:szCs w:val="24"/>
        </w:rPr>
        <w:t>peciálne zariadenie</w:t>
      </w:r>
      <w:r>
        <w:rPr>
          <w:rFonts w:ascii="Times New Roman" w:eastAsia="CIDFont+F2" w:hAnsi="Times New Roman" w:cs="Times New Roman"/>
          <w:sz w:val="24"/>
          <w:szCs w:val="24"/>
        </w:rPr>
        <w:t xml:space="preserve"> </w:t>
      </w:r>
      <w:r w:rsidR="00B71EEE" w:rsidRPr="001D17D5">
        <w:rPr>
          <w:rFonts w:ascii="Times New Roman" w:eastAsia="CIDFont+F2" w:hAnsi="Times New Roman" w:cs="Times New Roman"/>
          <w:sz w:val="24"/>
          <w:szCs w:val="24"/>
        </w:rPr>
        <w:t>(</w:t>
      </w:r>
      <w:proofErr w:type="spellStart"/>
      <w:r w:rsidR="00B71EEE" w:rsidRPr="001D17D5">
        <w:rPr>
          <w:rFonts w:ascii="Times New Roman" w:eastAsia="CIDFont+F2" w:hAnsi="Times New Roman" w:cs="Times New Roman"/>
          <w:sz w:val="24"/>
          <w:szCs w:val="24"/>
        </w:rPr>
        <w:t>vakuovačka</w:t>
      </w:r>
      <w:proofErr w:type="spellEnd"/>
      <w:r w:rsidR="00B71EEE" w:rsidRPr="001D17D5">
        <w:rPr>
          <w:rFonts w:ascii="Times New Roman" w:eastAsia="CIDFont+F2" w:hAnsi="Times New Roman" w:cs="Times New Roman"/>
          <w:sz w:val="24"/>
          <w:szCs w:val="24"/>
        </w:rPr>
        <w:t>, varič, termostat, časovač),</w:t>
      </w:r>
      <w:r>
        <w:rPr>
          <w:rFonts w:ascii="Times New Roman" w:eastAsia="CIDFont+F2" w:hAnsi="Times New Roman" w:cs="Times New Roman"/>
          <w:sz w:val="24"/>
          <w:szCs w:val="24"/>
        </w:rPr>
        <w:t xml:space="preserve"> </w:t>
      </w:r>
      <w:r w:rsidR="00B71EEE" w:rsidRPr="001D17D5">
        <w:rPr>
          <w:rFonts w:ascii="Times New Roman" w:eastAsia="CIDFont+F2" w:hAnsi="Times New Roman" w:cs="Times New Roman"/>
          <w:sz w:val="24"/>
          <w:szCs w:val="24"/>
        </w:rPr>
        <w:t>prostredníctvom ktorého sa pripravujú pokrmy vo</w:t>
      </w:r>
      <w:r>
        <w:rPr>
          <w:rFonts w:ascii="Times New Roman" w:eastAsia="CIDFont+F2" w:hAnsi="Times New Roman" w:cs="Times New Roman"/>
          <w:sz w:val="24"/>
          <w:szCs w:val="24"/>
        </w:rPr>
        <w:t xml:space="preserve"> </w:t>
      </w:r>
      <w:r w:rsidR="00B71EEE" w:rsidRPr="001D17D5">
        <w:rPr>
          <w:rFonts w:ascii="Times New Roman" w:eastAsia="CIDFont+F2" w:hAnsi="Times New Roman" w:cs="Times New Roman"/>
          <w:sz w:val="24"/>
          <w:szCs w:val="24"/>
        </w:rPr>
        <w:t>vákuu pomalým varením pri nízkej teplote</w:t>
      </w:r>
      <w:r>
        <w:rPr>
          <w:rFonts w:ascii="Times New Roman" w:eastAsia="CIDFont+F2" w:hAnsi="Times New Roman" w:cs="Times New Roman"/>
          <w:sz w:val="24"/>
          <w:szCs w:val="24"/>
        </w:rPr>
        <w:t xml:space="preserve"> </w:t>
      </w:r>
      <w:r w:rsidR="00B71EEE" w:rsidRPr="001D17D5">
        <w:rPr>
          <w:rFonts w:ascii="Times New Roman" w:eastAsia="CIDFont+F2" w:hAnsi="Times New Roman" w:cs="Times New Roman"/>
          <w:sz w:val="24"/>
          <w:szCs w:val="24"/>
        </w:rPr>
        <w:t>trvajúcim niekoľko hodín.</w:t>
      </w:r>
    </w:p>
    <w:p w14:paraId="53E57F1B" w14:textId="77777777" w:rsidR="001D17D5" w:rsidRPr="001D17D5" w:rsidRDefault="001D17D5" w:rsidP="001D17D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IDFont+F2" w:hAnsi="Times New Roman" w:cs="Times New Roman"/>
          <w:sz w:val="24"/>
          <w:szCs w:val="24"/>
        </w:rPr>
      </w:pPr>
    </w:p>
    <w:p w14:paraId="58A89522" w14:textId="0849246B" w:rsidR="0059643E" w:rsidRDefault="001D17D5" w:rsidP="001D17D5">
      <w:pPr>
        <w:jc w:val="both"/>
        <w:rPr>
          <w:rFonts w:ascii="Times New Roman" w:eastAsia="CIDFont+F2" w:hAnsi="Times New Roman" w:cs="Times New Roman"/>
          <w:sz w:val="24"/>
          <w:szCs w:val="24"/>
        </w:rPr>
      </w:pPr>
      <w:r>
        <w:rPr>
          <w:rFonts w:ascii="Times New Roman" w:eastAsia="CIDFont+F2" w:hAnsi="Times New Roman" w:cs="Times New Roman"/>
          <w:sz w:val="24"/>
          <w:szCs w:val="24"/>
        </w:rPr>
        <w:t>Predpokladaná hodnota zákazky:</w:t>
      </w:r>
      <w:r>
        <w:rPr>
          <w:rFonts w:ascii="Times New Roman" w:eastAsia="CIDFont+F2" w:hAnsi="Times New Roman" w:cs="Times New Roman"/>
          <w:sz w:val="24"/>
          <w:szCs w:val="24"/>
        </w:rPr>
        <w:tab/>
        <w:t>1</w:t>
      </w:r>
      <w:r w:rsidR="00A23384">
        <w:rPr>
          <w:rFonts w:ascii="Times New Roman" w:eastAsia="CIDFont+F2" w:hAnsi="Times New Roman" w:cs="Times New Roman"/>
          <w:sz w:val="24"/>
          <w:szCs w:val="24"/>
        </w:rPr>
        <w:t>46</w:t>
      </w:r>
      <w:r>
        <w:rPr>
          <w:rFonts w:ascii="Times New Roman" w:eastAsia="CIDFont+F2" w:hAnsi="Times New Roman" w:cs="Times New Roman"/>
          <w:sz w:val="24"/>
          <w:szCs w:val="24"/>
        </w:rPr>
        <w:t>0,00€ bez DPH</w:t>
      </w:r>
      <w:r>
        <w:rPr>
          <w:rFonts w:ascii="Times New Roman" w:eastAsia="CIDFont+F2" w:hAnsi="Times New Roman" w:cs="Times New Roman"/>
          <w:sz w:val="24"/>
          <w:szCs w:val="24"/>
        </w:rPr>
        <w:tab/>
      </w:r>
      <w:r w:rsidR="00926EB8">
        <w:rPr>
          <w:rFonts w:ascii="Times New Roman" w:eastAsia="CIDFont+F2" w:hAnsi="Times New Roman" w:cs="Times New Roman"/>
          <w:sz w:val="24"/>
          <w:szCs w:val="24"/>
        </w:rPr>
        <w:tab/>
      </w:r>
      <w:r>
        <w:rPr>
          <w:rFonts w:ascii="Times New Roman" w:eastAsia="CIDFont+F2" w:hAnsi="Times New Roman" w:cs="Times New Roman"/>
          <w:sz w:val="24"/>
          <w:szCs w:val="24"/>
        </w:rPr>
        <w:t>1</w:t>
      </w:r>
      <w:r w:rsidR="00A23384">
        <w:rPr>
          <w:rFonts w:ascii="Times New Roman" w:eastAsia="CIDFont+F2" w:hAnsi="Times New Roman" w:cs="Times New Roman"/>
          <w:sz w:val="24"/>
          <w:szCs w:val="24"/>
        </w:rPr>
        <w:t>752</w:t>
      </w:r>
      <w:r>
        <w:rPr>
          <w:rFonts w:ascii="Times New Roman" w:eastAsia="CIDFont+F2" w:hAnsi="Times New Roman" w:cs="Times New Roman"/>
          <w:sz w:val="24"/>
          <w:szCs w:val="24"/>
        </w:rPr>
        <w:t>,00€ s DPH</w:t>
      </w:r>
    </w:p>
    <w:p w14:paraId="5BEA6411" w14:textId="77777777" w:rsidR="001D17D5" w:rsidRDefault="001D17D5" w:rsidP="001D17D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A09C08" w14:textId="4A0DB66B" w:rsidR="001D17D5" w:rsidRDefault="001D17D5" w:rsidP="001D17D5">
      <w:pPr>
        <w:ind w:firstLine="708"/>
        <w:jc w:val="both"/>
        <w:rPr>
          <w:rFonts w:ascii="Times New Roman" w:eastAsia="CIDFont+F2" w:hAnsi="Times New Roman" w:cs="Times New Roman"/>
          <w:b/>
          <w:sz w:val="24"/>
          <w:szCs w:val="24"/>
        </w:rPr>
      </w:pPr>
      <w:proofErr w:type="spellStart"/>
      <w:r w:rsidRPr="00864AF4">
        <w:rPr>
          <w:rFonts w:ascii="Times New Roman" w:eastAsia="CIDFont+F2" w:hAnsi="Times New Roman" w:cs="Times New Roman"/>
          <w:b/>
          <w:sz w:val="24"/>
          <w:szCs w:val="24"/>
          <w:u w:val="single"/>
        </w:rPr>
        <w:t>Paco</w:t>
      </w:r>
      <w:proofErr w:type="spellEnd"/>
      <w:r w:rsidRPr="00864AF4">
        <w:rPr>
          <w:rFonts w:ascii="Times New Roman" w:eastAsia="CIDFont+F2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864AF4">
        <w:rPr>
          <w:rFonts w:ascii="Times New Roman" w:eastAsia="CIDFont+F2" w:hAnsi="Times New Roman" w:cs="Times New Roman"/>
          <w:b/>
          <w:sz w:val="24"/>
          <w:szCs w:val="24"/>
          <w:u w:val="single"/>
        </w:rPr>
        <w:t>jet</w:t>
      </w:r>
      <w:proofErr w:type="spellEnd"/>
      <w:r w:rsidRPr="00864AF4">
        <w:rPr>
          <w:rFonts w:ascii="Times New Roman" w:eastAsia="CIDFont+F2" w:hAnsi="Times New Roman" w:cs="Times New Roman"/>
          <w:b/>
          <w:sz w:val="24"/>
          <w:szCs w:val="24"/>
          <w:u w:val="single"/>
        </w:rPr>
        <w:t xml:space="preserve"> Mixér</w:t>
      </w:r>
      <w:r>
        <w:rPr>
          <w:rFonts w:ascii="Times New Roman" w:eastAsia="CIDFont+F2" w:hAnsi="Times New Roman" w:cs="Times New Roman"/>
          <w:b/>
          <w:sz w:val="24"/>
          <w:szCs w:val="24"/>
        </w:rPr>
        <w:tab/>
        <w:t>1 ks</w:t>
      </w:r>
    </w:p>
    <w:p w14:paraId="53E78FA9" w14:textId="77777777" w:rsidR="001D17D5" w:rsidRPr="001D17D5" w:rsidRDefault="001D17D5" w:rsidP="001D17D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IDFont+F2" w:hAnsi="Times New Roman" w:cs="Times New Roman"/>
          <w:sz w:val="24"/>
          <w:szCs w:val="24"/>
        </w:rPr>
      </w:pPr>
      <w:r w:rsidRPr="001D17D5">
        <w:rPr>
          <w:rFonts w:ascii="Times New Roman" w:eastAsia="CIDFont+F2" w:hAnsi="Times New Roman" w:cs="Times New Roman"/>
          <w:sz w:val="24"/>
          <w:szCs w:val="24"/>
        </w:rPr>
        <w:t>Minimálne parametre:</w:t>
      </w:r>
    </w:p>
    <w:p w14:paraId="0B1C11B9" w14:textId="372004F1" w:rsidR="001D17D5" w:rsidRDefault="001D17D5" w:rsidP="001D17D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IDFont+F2" w:hAnsi="Times New Roman" w:cs="Times New Roman"/>
          <w:sz w:val="24"/>
          <w:szCs w:val="24"/>
        </w:rPr>
      </w:pPr>
      <w:r w:rsidRPr="001D17D5">
        <w:rPr>
          <w:rFonts w:ascii="Times New Roman" w:eastAsia="CIDFont+F2" w:hAnsi="Times New Roman" w:cs="Times New Roman"/>
          <w:sz w:val="24"/>
          <w:szCs w:val="24"/>
        </w:rPr>
        <w:t>Kuchynský robot PACOJET zachováva čerstvosť</w:t>
      </w:r>
      <w:r>
        <w:rPr>
          <w:rFonts w:ascii="Times New Roman" w:eastAsia="CIDFont+F2" w:hAnsi="Times New Roman" w:cs="Times New Roman"/>
          <w:sz w:val="24"/>
          <w:szCs w:val="24"/>
        </w:rPr>
        <w:t xml:space="preserve"> </w:t>
      </w:r>
      <w:r w:rsidRPr="001D17D5">
        <w:rPr>
          <w:rFonts w:ascii="Times New Roman" w:eastAsia="CIDFont+F2" w:hAnsi="Times New Roman" w:cs="Times New Roman"/>
          <w:sz w:val="24"/>
          <w:szCs w:val="24"/>
        </w:rPr>
        <w:t>potravín, je praktický, šetrí čas a rýchlo sa čistí.</w:t>
      </w:r>
      <w:r>
        <w:rPr>
          <w:rFonts w:ascii="Times New Roman" w:eastAsia="CIDFont+F2" w:hAnsi="Times New Roman" w:cs="Times New Roman"/>
          <w:sz w:val="24"/>
          <w:szCs w:val="24"/>
        </w:rPr>
        <w:t xml:space="preserve"> </w:t>
      </w:r>
      <w:r w:rsidRPr="001D17D5">
        <w:rPr>
          <w:rFonts w:ascii="Times New Roman" w:eastAsia="CIDFont+F2" w:hAnsi="Times New Roman" w:cs="Times New Roman"/>
          <w:sz w:val="24"/>
          <w:szCs w:val="24"/>
        </w:rPr>
        <w:t>Ovláda sa pomocou grafického TFT dotykového</w:t>
      </w:r>
      <w:r>
        <w:rPr>
          <w:rFonts w:ascii="Times New Roman" w:eastAsia="CIDFont+F2" w:hAnsi="Times New Roman" w:cs="Times New Roman"/>
          <w:sz w:val="24"/>
          <w:szCs w:val="24"/>
        </w:rPr>
        <w:t xml:space="preserve"> </w:t>
      </w:r>
      <w:r w:rsidRPr="001D17D5">
        <w:rPr>
          <w:rFonts w:ascii="Times New Roman" w:eastAsia="CIDFont+F2" w:hAnsi="Times New Roman" w:cs="Times New Roman"/>
          <w:sz w:val="24"/>
          <w:szCs w:val="24"/>
        </w:rPr>
        <w:t>displeja, rozšírené programové vybavenie + 3 ks</w:t>
      </w:r>
      <w:r>
        <w:rPr>
          <w:rFonts w:ascii="Times New Roman" w:eastAsia="CIDFont+F2" w:hAnsi="Times New Roman" w:cs="Times New Roman"/>
          <w:sz w:val="24"/>
          <w:szCs w:val="24"/>
        </w:rPr>
        <w:t xml:space="preserve"> </w:t>
      </w:r>
      <w:proofErr w:type="spellStart"/>
      <w:r w:rsidRPr="001D17D5">
        <w:rPr>
          <w:rFonts w:ascii="Times New Roman" w:eastAsia="CIDFont+F2" w:hAnsi="Times New Roman" w:cs="Times New Roman"/>
          <w:sz w:val="24"/>
          <w:szCs w:val="24"/>
        </w:rPr>
        <w:t>pacotizačných</w:t>
      </w:r>
      <w:proofErr w:type="spellEnd"/>
      <w:r w:rsidRPr="001D17D5">
        <w:rPr>
          <w:rFonts w:ascii="Times New Roman" w:eastAsia="CIDFont+F2" w:hAnsi="Times New Roman" w:cs="Times New Roman"/>
          <w:sz w:val="24"/>
          <w:szCs w:val="24"/>
        </w:rPr>
        <w:t xml:space="preserve"> pohárov (2+1)</w:t>
      </w:r>
      <w:r>
        <w:rPr>
          <w:rFonts w:ascii="Times New Roman" w:eastAsia="CIDFont+F2" w:hAnsi="Times New Roman" w:cs="Times New Roman"/>
          <w:sz w:val="24"/>
          <w:szCs w:val="24"/>
        </w:rPr>
        <w:t>.</w:t>
      </w:r>
    </w:p>
    <w:p w14:paraId="15964D3D" w14:textId="421DE039" w:rsidR="001D17D5" w:rsidRDefault="001D17D5" w:rsidP="001D1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 w:cs="Times New Roman"/>
          <w:sz w:val="24"/>
          <w:szCs w:val="24"/>
        </w:rPr>
      </w:pPr>
    </w:p>
    <w:p w14:paraId="0F2FB3FD" w14:textId="7906D5AA" w:rsidR="001D17D5" w:rsidRDefault="001D17D5" w:rsidP="001D1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 w:cs="Times New Roman"/>
          <w:sz w:val="24"/>
          <w:szCs w:val="24"/>
        </w:rPr>
      </w:pPr>
      <w:r>
        <w:rPr>
          <w:rFonts w:ascii="Times New Roman" w:eastAsia="CIDFont+F2" w:hAnsi="Times New Roman" w:cs="Times New Roman"/>
          <w:sz w:val="24"/>
          <w:szCs w:val="24"/>
        </w:rPr>
        <w:t>Predpokladaná hodnota zákazky:</w:t>
      </w:r>
      <w:r>
        <w:rPr>
          <w:rFonts w:ascii="Times New Roman" w:eastAsia="CIDFont+F2" w:hAnsi="Times New Roman" w:cs="Times New Roman"/>
          <w:sz w:val="24"/>
          <w:szCs w:val="24"/>
        </w:rPr>
        <w:tab/>
      </w:r>
      <w:r w:rsidR="00A23384">
        <w:rPr>
          <w:rFonts w:ascii="Times New Roman" w:eastAsia="CIDFont+F2" w:hAnsi="Times New Roman" w:cs="Times New Roman"/>
          <w:sz w:val="24"/>
          <w:szCs w:val="24"/>
        </w:rPr>
        <w:t>3972</w:t>
      </w:r>
      <w:r>
        <w:rPr>
          <w:rFonts w:ascii="Times New Roman" w:eastAsia="CIDFont+F2" w:hAnsi="Times New Roman" w:cs="Times New Roman"/>
          <w:sz w:val="24"/>
          <w:szCs w:val="24"/>
        </w:rPr>
        <w:t>,00€ bez DPH</w:t>
      </w:r>
      <w:r>
        <w:rPr>
          <w:rFonts w:ascii="Times New Roman" w:eastAsia="CIDFont+F2" w:hAnsi="Times New Roman" w:cs="Times New Roman"/>
          <w:sz w:val="24"/>
          <w:szCs w:val="24"/>
        </w:rPr>
        <w:tab/>
      </w:r>
      <w:r w:rsidR="00926EB8">
        <w:rPr>
          <w:rFonts w:ascii="Times New Roman" w:eastAsia="CIDFont+F2" w:hAnsi="Times New Roman" w:cs="Times New Roman"/>
          <w:sz w:val="24"/>
          <w:szCs w:val="24"/>
        </w:rPr>
        <w:tab/>
      </w:r>
      <w:r w:rsidR="00A23384">
        <w:rPr>
          <w:rFonts w:ascii="Times New Roman" w:eastAsia="CIDFont+F2" w:hAnsi="Times New Roman" w:cs="Times New Roman"/>
          <w:sz w:val="24"/>
          <w:szCs w:val="24"/>
        </w:rPr>
        <w:t>4766</w:t>
      </w:r>
      <w:r>
        <w:rPr>
          <w:rFonts w:ascii="Times New Roman" w:eastAsia="CIDFont+F2" w:hAnsi="Times New Roman" w:cs="Times New Roman"/>
          <w:sz w:val="24"/>
          <w:szCs w:val="24"/>
        </w:rPr>
        <w:t>,</w:t>
      </w:r>
      <w:r w:rsidR="00A23384">
        <w:rPr>
          <w:rFonts w:ascii="Times New Roman" w:eastAsia="CIDFont+F2" w:hAnsi="Times New Roman" w:cs="Times New Roman"/>
          <w:sz w:val="24"/>
          <w:szCs w:val="24"/>
        </w:rPr>
        <w:t>4</w:t>
      </w:r>
      <w:r>
        <w:rPr>
          <w:rFonts w:ascii="Times New Roman" w:eastAsia="CIDFont+F2" w:hAnsi="Times New Roman" w:cs="Times New Roman"/>
          <w:sz w:val="24"/>
          <w:szCs w:val="24"/>
        </w:rPr>
        <w:t>0€ s</w:t>
      </w:r>
      <w:r w:rsidR="00A23384">
        <w:rPr>
          <w:rFonts w:ascii="Times New Roman" w:eastAsia="CIDFont+F2" w:hAnsi="Times New Roman" w:cs="Times New Roman"/>
          <w:sz w:val="24"/>
          <w:szCs w:val="24"/>
        </w:rPr>
        <w:t> </w:t>
      </w:r>
      <w:r>
        <w:rPr>
          <w:rFonts w:ascii="Times New Roman" w:eastAsia="CIDFont+F2" w:hAnsi="Times New Roman" w:cs="Times New Roman"/>
          <w:sz w:val="24"/>
          <w:szCs w:val="24"/>
        </w:rPr>
        <w:t>DPH</w:t>
      </w:r>
    </w:p>
    <w:p w14:paraId="61F0B301" w14:textId="515C7941" w:rsidR="00A23384" w:rsidRDefault="00A23384" w:rsidP="001D1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 w:cs="Times New Roman"/>
          <w:sz w:val="24"/>
          <w:szCs w:val="24"/>
        </w:rPr>
      </w:pPr>
    </w:p>
    <w:p w14:paraId="63A4888E" w14:textId="3A17968A" w:rsidR="00A23384" w:rsidRDefault="00A23384" w:rsidP="001D1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 w:cs="Times New Roman"/>
          <w:sz w:val="24"/>
          <w:szCs w:val="24"/>
        </w:rPr>
      </w:pPr>
    </w:p>
    <w:p w14:paraId="35F6F5A3" w14:textId="333775A1" w:rsidR="00A23384" w:rsidRPr="00864AF4" w:rsidRDefault="00A23384" w:rsidP="001D1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IDFont+F2" w:hAnsi="Times New Roman" w:cs="Times New Roman"/>
          <w:sz w:val="24"/>
          <w:szCs w:val="24"/>
        </w:rPr>
        <w:tab/>
      </w:r>
      <w:r w:rsidR="00926EB8" w:rsidRPr="00864AF4">
        <w:rPr>
          <w:rFonts w:ascii="Times New Roman" w:eastAsia="CIDFont+F2" w:hAnsi="Times New Roman" w:cs="Times New Roman"/>
          <w:b/>
          <w:sz w:val="24"/>
          <w:szCs w:val="24"/>
          <w:u w:val="single"/>
        </w:rPr>
        <w:t>Panvica na indukciu</w:t>
      </w:r>
      <w:r w:rsidR="00926EB8" w:rsidRPr="00864AF4">
        <w:rPr>
          <w:rFonts w:ascii="Times New Roman" w:eastAsia="CIDFont+F2" w:hAnsi="Times New Roman" w:cs="Times New Roman"/>
          <w:sz w:val="24"/>
          <w:szCs w:val="24"/>
          <w:u w:val="single"/>
        </w:rPr>
        <w:t xml:space="preserve"> 2 ks</w:t>
      </w:r>
    </w:p>
    <w:p w14:paraId="51917231" w14:textId="41EE86A2" w:rsidR="00090140" w:rsidRDefault="00090140" w:rsidP="001D1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 w:cs="Times New Roman"/>
          <w:sz w:val="24"/>
          <w:szCs w:val="24"/>
        </w:rPr>
      </w:pPr>
    </w:p>
    <w:p w14:paraId="76AFBAE8" w14:textId="4EA2501D" w:rsidR="00090140" w:rsidRPr="001D17D5" w:rsidRDefault="00090140" w:rsidP="001D1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 w:cs="Times New Roman"/>
          <w:sz w:val="24"/>
          <w:szCs w:val="24"/>
        </w:rPr>
      </w:pPr>
      <w:r>
        <w:rPr>
          <w:rFonts w:ascii="Times New Roman" w:eastAsia="CIDFont+F2" w:hAnsi="Times New Roman" w:cs="Times New Roman"/>
          <w:sz w:val="24"/>
          <w:szCs w:val="24"/>
        </w:rPr>
        <w:tab/>
      </w:r>
    </w:p>
    <w:p w14:paraId="170F8DFF" w14:textId="013A5B74" w:rsidR="00841B1E" w:rsidRDefault="00841B1E" w:rsidP="00926E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 w:cs="Times New Roman"/>
          <w:sz w:val="24"/>
          <w:szCs w:val="24"/>
        </w:rPr>
      </w:pPr>
      <w:r>
        <w:rPr>
          <w:rFonts w:ascii="Times New Roman" w:eastAsia="CIDFont+F2" w:hAnsi="Times New Roman" w:cs="Times New Roman"/>
          <w:sz w:val="24"/>
          <w:szCs w:val="24"/>
        </w:rPr>
        <w:t>Predpokladaná hodnota zákazky:</w:t>
      </w:r>
      <w:r>
        <w:rPr>
          <w:rFonts w:ascii="Times New Roman" w:eastAsia="CIDFont+F2" w:hAnsi="Times New Roman" w:cs="Times New Roman"/>
          <w:sz w:val="24"/>
          <w:szCs w:val="24"/>
        </w:rPr>
        <w:tab/>
      </w:r>
      <w:r w:rsidR="00926EB8">
        <w:rPr>
          <w:rFonts w:ascii="Times New Roman" w:eastAsia="CIDFont+F2" w:hAnsi="Times New Roman" w:cs="Times New Roman"/>
          <w:sz w:val="24"/>
          <w:szCs w:val="24"/>
        </w:rPr>
        <w:t>20,75</w:t>
      </w:r>
      <w:r w:rsidR="00BF4F08">
        <w:rPr>
          <w:rFonts w:ascii="Times New Roman" w:eastAsia="CIDFont+F2" w:hAnsi="Times New Roman" w:cs="Times New Roman"/>
          <w:sz w:val="24"/>
          <w:szCs w:val="24"/>
        </w:rPr>
        <w:t>€</w:t>
      </w:r>
      <w:r w:rsidR="00926EB8">
        <w:rPr>
          <w:rFonts w:ascii="Times New Roman" w:eastAsia="CIDFont+F2" w:hAnsi="Times New Roman" w:cs="Times New Roman"/>
          <w:sz w:val="24"/>
          <w:szCs w:val="24"/>
        </w:rPr>
        <w:t>/1ks</w:t>
      </w:r>
      <w:r w:rsidR="00BF4F08">
        <w:rPr>
          <w:rFonts w:ascii="Times New Roman" w:eastAsia="CIDFont+F2" w:hAnsi="Times New Roman" w:cs="Times New Roman"/>
          <w:sz w:val="24"/>
          <w:szCs w:val="24"/>
        </w:rPr>
        <w:t xml:space="preserve"> bez DPH</w:t>
      </w:r>
      <w:r w:rsidR="00BF4F08">
        <w:rPr>
          <w:rFonts w:ascii="Times New Roman" w:eastAsia="CIDFont+F2" w:hAnsi="Times New Roman" w:cs="Times New Roman"/>
          <w:sz w:val="24"/>
          <w:szCs w:val="24"/>
        </w:rPr>
        <w:tab/>
      </w:r>
      <w:r w:rsidR="00926EB8">
        <w:rPr>
          <w:rFonts w:ascii="Times New Roman" w:eastAsia="CIDFont+F2" w:hAnsi="Times New Roman" w:cs="Times New Roman"/>
          <w:sz w:val="24"/>
          <w:szCs w:val="24"/>
        </w:rPr>
        <w:tab/>
        <w:t>24,90/1ks</w:t>
      </w:r>
      <w:r w:rsidR="00BF4F08">
        <w:rPr>
          <w:rFonts w:ascii="Times New Roman" w:eastAsia="CIDFont+F2" w:hAnsi="Times New Roman" w:cs="Times New Roman"/>
          <w:sz w:val="24"/>
          <w:szCs w:val="24"/>
        </w:rPr>
        <w:t>€ s</w:t>
      </w:r>
      <w:r w:rsidR="00926EB8">
        <w:rPr>
          <w:rFonts w:ascii="Times New Roman" w:eastAsia="CIDFont+F2" w:hAnsi="Times New Roman" w:cs="Times New Roman"/>
          <w:sz w:val="24"/>
          <w:szCs w:val="24"/>
        </w:rPr>
        <w:t> </w:t>
      </w:r>
      <w:r w:rsidR="00BF4F08">
        <w:rPr>
          <w:rFonts w:ascii="Times New Roman" w:eastAsia="CIDFont+F2" w:hAnsi="Times New Roman" w:cs="Times New Roman"/>
          <w:sz w:val="24"/>
          <w:szCs w:val="24"/>
        </w:rPr>
        <w:t>DPH</w:t>
      </w:r>
    </w:p>
    <w:p w14:paraId="28EE3611" w14:textId="36D311F6" w:rsidR="00926EB8" w:rsidRDefault="00926EB8" w:rsidP="00926E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 w:cs="Times New Roman"/>
          <w:sz w:val="24"/>
          <w:szCs w:val="24"/>
        </w:rPr>
      </w:pPr>
    </w:p>
    <w:p w14:paraId="5A64D346" w14:textId="6909FF9E" w:rsidR="00926EB8" w:rsidRDefault="00926EB8" w:rsidP="00926E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 w:cs="Times New Roman"/>
          <w:sz w:val="24"/>
          <w:szCs w:val="24"/>
        </w:rPr>
      </w:pPr>
    </w:p>
    <w:p w14:paraId="3FA02C69" w14:textId="5DEEA5D3" w:rsidR="00926EB8" w:rsidRPr="00864AF4" w:rsidRDefault="00926EB8" w:rsidP="00926E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IDFont+F2" w:hAnsi="Times New Roman" w:cs="Times New Roman"/>
          <w:sz w:val="24"/>
          <w:szCs w:val="24"/>
        </w:rPr>
        <w:tab/>
      </w:r>
      <w:proofErr w:type="spellStart"/>
      <w:r w:rsidRPr="00864AF4">
        <w:rPr>
          <w:rFonts w:ascii="Times New Roman" w:hAnsi="Times New Roman" w:cs="Times New Roman"/>
          <w:b/>
          <w:sz w:val="24"/>
          <w:szCs w:val="24"/>
          <w:u w:val="single"/>
        </w:rPr>
        <w:t>Termomix</w:t>
      </w:r>
      <w:proofErr w:type="spellEnd"/>
      <w:r w:rsidRPr="00864AF4">
        <w:rPr>
          <w:rFonts w:ascii="Times New Roman" w:hAnsi="Times New Roman" w:cs="Times New Roman"/>
          <w:b/>
          <w:sz w:val="24"/>
          <w:szCs w:val="24"/>
          <w:u w:val="single"/>
        </w:rPr>
        <w:t xml:space="preserve"> - kuchynský robot</w:t>
      </w:r>
    </w:p>
    <w:p w14:paraId="275C7110" w14:textId="206A2B63" w:rsidR="00926EB8" w:rsidRDefault="00926EB8" w:rsidP="00926E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 w:cs="Times New Roman"/>
          <w:sz w:val="24"/>
          <w:szCs w:val="24"/>
        </w:rPr>
      </w:pPr>
    </w:p>
    <w:p w14:paraId="240F2DC3" w14:textId="755B5F8A" w:rsidR="00926EB8" w:rsidRDefault="00926EB8" w:rsidP="00926E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 w:cs="Times New Roman"/>
          <w:sz w:val="24"/>
          <w:szCs w:val="24"/>
        </w:rPr>
      </w:pPr>
    </w:p>
    <w:p w14:paraId="4D6D18D5" w14:textId="18937B3F" w:rsidR="00926EB8" w:rsidRDefault="00926EB8" w:rsidP="00926E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 w:cs="Times New Roman"/>
          <w:sz w:val="24"/>
          <w:szCs w:val="24"/>
        </w:rPr>
      </w:pPr>
      <w:r>
        <w:rPr>
          <w:rFonts w:ascii="Times New Roman" w:eastAsia="CIDFont+F2" w:hAnsi="Times New Roman" w:cs="Times New Roman"/>
          <w:sz w:val="24"/>
          <w:szCs w:val="24"/>
        </w:rPr>
        <w:t>Predpokladaná hodnota zákazky:</w:t>
      </w:r>
      <w:r>
        <w:rPr>
          <w:rFonts w:ascii="Times New Roman" w:eastAsia="CIDFont+F2" w:hAnsi="Times New Roman" w:cs="Times New Roman"/>
          <w:sz w:val="24"/>
          <w:szCs w:val="24"/>
        </w:rPr>
        <w:tab/>
        <w:t>233,25€ bez DPH</w:t>
      </w:r>
      <w:r>
        <w:rPr>
          <w:rFonts w:ascii="Times New Roman" w:eastAsia="CIDFont+F2" w:hAnsi="Times New Roman" w:cs="Times New Roman"/>
          <w:sz w:val="24"/>
          <w:szCs w:val="24"/>
        </w:rPr>
        <w:tab/>
      </w:r>
      <w:r>
        <w:rPr>
          <w:rFonts w:ascii="Times New Roman" w:eastAsia="CIDFont+F2" w:hAnsi="Times New Roman" w:cs="Times New Roman"/>
          <w:sz w:val="24"/>
          <w:szCs w:val="24"/>
        </w:rPr>
        <w:tab/>
        <w:t>279,90€ s DPH</w:t>
      </w:r>
    </w:p>
    <w:p w14:paraId="48DD4D0A" w14:textId="6CEBE9FD" w:rsidR="00926EB8" w:rsidRDefault="00926EB8" w:rsidP="00926E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 w:cs="Times New Roman"/>
          <w:sz w:val="24"/>
          <w:szCs w:val="24"/>
        </w:rPr>
      </w:pPr>
    </w:p>
    <w:p w14:paraId="317C8167" w14:textId="107D14E0" w:rsidR="00926EB8" w:rsidRDefault="00926EB8" w:rsidP="00926E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 w:cs="Times New Roman"/>
          <w:sz w:val="24"/>
          <w:szCs w:val="24"/>
        </w:rPr>
      </w:pPr>
    </w:p>
    <w:p w14:paraId="2996A1A7" w14:textId="564BFA79" w:rsidR="00926EB8" w:rsidRPr="00864AF4" w:rsidRDefault="00926EB8" w:rsidP="00926E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IDFont+F2" w:hAnsi="Times New Roman" w:cs="Times New Roman"/>
          <w:sz w:val="24"/>
          <w:szCs w:val="24"/>
        </w:rPr>
        <w:tab/>
      </w:r>
      <w:proofErr w:type="spellStart"/>
      <w:r w:rsidRPr="00864AF4">
        <w:rPr>
          <w:rFonts w:ascii="Times New Roman" w:eastAsia="CIDFont+F2" w:hAnsi="Times New Roman" w:cs="Times New Roman"/>
          <w:b/>
          <w:sz w:val="24"/>
          <w:szCs w:val="24"/>
          <w:u w:val="single"/>
        </w:rPr>
        <w:t>Sada</w:t>
      </w:r>
      <w:proofErr w:type="spellEnd"/>
      <w:r w:rsidRPr="00864AF4">
        <w:rPr>
          <w:rFonts w:ascii="Times New Roman" w:eastAsia="CIDFont+F2" w:hAnsi="Times New Roman" w:cs="Times New Roman"/>
          <w:b/>
          <w:sz w:val="24"/>
          <w:szCs w:val="24"/>
          <w:u w:val="single"/>
        </w:rPr>
        <w:t xml:space="preserve"> hrncov</w:t>
      </w:r>
    </w:p>
    <w:p w14:paraId="3BD4E6AC" w14:textId="71A231D8" w:rsidR="00926EB8" w:rsidRDefault="00926EB8" w:rsidP="00926E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 w:cs="Times New Roman"/>
          <w:sz w:val="24"/>
          <w:szCs w:val="24"/>
        </w:rPr>
      </w:pPr>
    </w:p>
    <w:p w14:paraId="765F11BE" w14:textId="15B55824" w:rsidR="00926EB8" w:rsidRDefault="00926EB8" w:rsidP="00926E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 w:cs="Times New Roman"/>
          <w:sz w:val="24"/>
          <w:szCs w:val="24"/>
        </w:rPr>
      </w:pPr>
      <w:r>
        <w:rPr>
          <w:rFonts w:ascii="Times New Roman" w:eastAsia="CIDFont+F2" w:hAnsi="Times New Roman" w:cs="Times New Roman"/>
          <w:sz w:val="24"/>
          <w:szCs w:val="24"/>
        </w:rPr>
        <w:t>Predpokladaná hodnota zákazky:</w:t>
      </w:r>
      <w:r>
        <w:rPr>
          <w:rFonts w:ascii="Times New Roman" w:eastAsia="CIDFont+F2" w:hAnsi="Times New Roman" w:cs="Times New Roman"/>
          <w:sz w:val="24"/>
          <w:szCs w:val="24"/>
        </w:rPr>
        <w:tab/>
        <w:t>39,00€/1ks bez DPH</w:t>
      </w:r>
      <w:r>
        <w:rPr>
          <w:rFonts w:ascii="Times New Roman" w:eastAsia="CIDFont+F2" w:hAnsi="Times New Roman" w:cs="Times New Roman"/>
          <w:sz w:val="24"/>
          <w:szCs w:val="24"/>
        </w:rPr>
        <w:tab/>
      </w:r>
      <w:r>
        <w:rPr>
          <w:rFonts w:ascii="Times New Roman" w:eastAsia="CIDFont+F2" w:hAnsi="Times New Roman" w:cs="Times New Roman"/>
          <w:sz w:val="24"/>
          <w:szCs w:val="24"/>
        </w:rPr>
        <w:tab/>
        <w:t>46,80€/1 ks s DPH</w:t>
      </w:r>
    </w:p>
    <w:p w14:paraId="3434B98E" w14:textId="0189A255" w:rsidR="00926EB8" w:rsidRDefault="00926EB8" w:rsidP="00926E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 w:cs="Times New Roman"/>
          <w:sz w:val="24"/>
          <w:szCs w:val="24"/>
        </w:rPr>
      </w:pPr>
      <w:r>
        <w:rPr>
          <w:rFonts w:ascii="Times New Roman" w:eastAsia="CIDFont+F2" w:hAnsi="Times New Roman" w:cs="Times New Roman"/>
          <w:sz w:val="24"/>
          <w:szCs w:val="24"/>
        </w:rPr>
        <w:tab/>
      </w:r>
    </w:p>
    <w:p w14:paraId="18255299" w14:textId="6ADE8881" w:rsidR="00926EB8" w:rsidRDefault="00926EB8" w:rsidP="00926E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 w:cs="Times New Roman"/>
          <w:sz w:val="24"/>
          <w:szCs w:val="24"/>
        </w:rPr>
      </w:pPr>
    </w:p>
    <w:p w14:paraId="7627A8CB" w14:textId="47A1752C" w:rsidR="00926EB8" w:rsidRPr="00864AF4" w:rsidRDefault="00926EB8" w:rsidP="00926E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IDFont+F2" w:hAnsi="Times New Roman" w:cs="Times New Roman"/>
          <w:sz w:val="24"/>
          <w:szCs w:val="24"/>
        </w:rPr>
        <w:tab/>
      </w:r>
      <w:r w:rsidRPr="00864AF4">
        <w:rPr>
          <w:rFonts w:ascii="Times New Roman" w:eastAsia="CIDFont+F2" w:hAnsi="Times New Roman" w:cs="Times New Roman"/>
          <w:b/>
          <w:sz w:val="24"/>
          <w:szCs w:val="24"/>
          <w:u w:val="single"/>
        </w:rPr>
        <w:t xml:space="preserve">šálky </w:t>
      </w:r>
      <w:proofErr w:type="spellStart"/>
      <w:r w:rsidRPr="00864AF4">
        <w:rPr>
          <w:rFonts w:ascii="Times New Roman" w:eastAsia="CIDFont+F2" w:hAnsi="Times New Roman" w:cs="Times New Roman"/>
          <w:b/>
          <w:sz w:val="24"/>
          <w:szCs w:val="24"/>
          <w:u w:val="single"/>
        </w:rPr>
        <w:t>ristretto</w:t>
      </w:r>
      <w:proofErr w:type="spellEnd"/>
    </w:p>
    <w:p w14:paraId="1818FFB7" w14:textId="1216C415" w:rsidR="00926EB8" w:rsidRDefault="00926EB8" w:rsidP="00926E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 w:cs="Times New Roman"/>
          <w:sz w:val="24"/>
          <w:szCs w:val="24"/>
        </w:rPr>
      </w:pPr>
    </w:p>
    <w:p w14:paraId="0E6D20BD" w14:textId="2CDD2E26" w:rsidR="00926EB8" w:rsidRDefault="00926EB8" w:rsidP="00926E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 w:cs="Times New Roman"/>
          <w:sz w:val="24"/>
          <w:szCs w:val="24"/>
        </w:rPr>
      </w:pPr>
      <w:r>
        <w:rPr>
          <w:rFonts w:ascii="Times New Roman" w:eastAsia="CIDFont+F2" w:hAnsi="Times New Roman" w:cs="Times New Roman"/>
          <w:sz w:val="24"/>
          <w:szCs w:val="24"/>
        </w:rPr>
        <w:t>Predpokladaná hodnota zákazky:</w:t>
      </w:r>
      <w:r>
        <w:rPr>
          <w:rFonts w:ascii="Times New Roman" w:eastAsia="CIDFont+F2" w:hAnsi="Times New Roman" w:cs="Times New Roman"/>
          <w:sz w:val="24"/>
          <w:szCs w:val="24"/>
        </w:rPr>
        <w:tab/>
        <w:t xml:space="preserve">20,82/1 </w:t>
      </w:r>
      <w:proofErr w:type="spellStart"/>
      <w:r>
        <w:rPr>
          <w:rFonts w:ascii="Times New Roman" w:eastAsia="CIDFont+F2" w:hAnsi="Times New Roman" w:cs="Times New Roman"/>
          <w:sz w:val="24"/>
          <w:szCs w:val="24"/>
        </w:rPr>
        <w:t>sada</w:t>
      </w:r>
      <w:proofErr w:type="spellEnd"/>
      <w:r>
        <w:rPr>
          <w:rFonts w:ascii="Times New Roman" w:eastAsia="CIDFont+F2" w:hAnsi="Times New Roman" w:cs="Times New Roman"/>
          <w:sz w:val="24"/>
          <w:szCs w:val="24"/>
        </w:rPr>
        <w:t xml:space="preserve"> bez DPH</w:t>
      </w:r>
      <w:r>
        <w:rPr>
          <w:rFonts w:ascii="Times New Roman" w:eastAsia="CIDFont+F2" w:hAnsi="Times New Roman" w:cs="Times New Roman"/>
          <w:sz w:val="24"/>
          <w:szCs w:val="24"/>
        </w:rPr>
        <w:tab/>
        <w:t>25,00€/1saada s DPH</w:t>
      </w:r>
    </w:p>
    <w:p w14:paraId="5CA3EAB2" w14:textId="3C4034D5" w:rsidR="00926EB8" w:rsidRDefault="00926EB8" w:rsidP="00926E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 w:cs="Times New Roman"/>
          <w:sz w:val="24"/>
          <w:szCs w:val="24"/>
        </w:rPr>
      </w:pPr>
    </w:p>
    <w:p w14:paraId="06379EBB" w14:textId="1ED12D20" w:rsidR="00926EB8" w:rsidRDefault="00926EB8" w:rsidP="00926E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 w:cs="Times New Roman"/>
          <w:sz w:val="24"/>
          <w:szCs w:val="24"/>
        </w:rPr>
      </w:pPr>
    </w:p>
    <w:p w14:paraId="59BCD926" w14:textId="2BCCC9FC" w:rsidR="00926EB8" w:rsidRPr="00864AF4" w:rsidRDefault="00926EB8" w:rsidP="00926E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 w:cs="Times New Roman"/>
          <w:sz w:val="24"/>
          <w:szCs w:val="24"/>
          <w:u w:val="single"/>
        </w:rPr>
      </w:pPr>
      <w:r>
        <w:rPr>
          <w:rFonts w:ascii="Times New Roman" w:eastAsia="CIDFont+F2" w:hAnsi="Times New Roman" w:cs="Times New Roman"/>
          <w:sz w:val="24"/>
          <w:szCs w:val="24"/>
        </w:rPr>
        <w:tab/>
      </w:r>
      <w:r w:rsidRPr="00864AF4">
        <w:rPr>
          <w:rFonts w:ascii="Times New Roman" w:eastAsia="CIDFont+F2" w:hAnsi="Times New Roman" w:cs="Times New Roman"/>
          <w:b/>
          <w:sz w:val="24"/>
          <w:szCs w:val="24"/>
          <w:u w:val="single"/>
        </w:rPr>
        <w:t xml:space="preserve">šálky </w:t>
      </w:r>
      <w:r w:rsidRPr="00864AF4">
        <w:rPr>
          <w:rFonts w:ascii="Times New Roman" w:eastAsia="CIDFont+F2" w:hAnsi="Times New Roman" w:cs="Times New Roman"/>
          <w:b/>
          <w:sz w:val="24"/>
          <w:szCs w:val="24"/>
          <w:u w:val="single"/>
        </w:rPr>
        <w:t>ca</w:t>
      </w:r>
      <w:r w:rsidR="00864AF4" w:rsidRPr="00864AF4">
        <w:rPr>
          <w:rFonts w:ascii="Times New Roman" w:eastAsia="CIDFont+F2" w:hAnsi="Times New Roman" w:cs="Times New Roman"/>
          <w:b/>
          <w:sz w:val="24"/>
          <w:szCs w:val="24"/>
          <w:u w:val="single"/>
        </w:rPr>
        <w:t>p</w:t>
      </w:r>
      <w:r w:rsidRPr="00864AF4">
        <w:rPr>
          <w:rFonts w:ascii="Times New Roman" w:eastAsia="CIDFont+F2" w:hAnsi="Times New Roman" w:cs="Times New Roman"/>
          <w:b/>
          <w:sz w:val="24"/>
          <w:szCs w:val="24"/>
          <w:u w:val="single"/>
        </w:rPr>
        <w:t>pu</w:t>
      </w:r>
      <w:r w:rsidR="00864AF4" w:rsidRPr="00864AF4">
        <w:rPr>
          <w:rFonts w:ascii="Times New Roman" w:eastAsia="CIDFont+F2" w:hAnsi="Times New Roman" w:cs="Times New Roman"/>
          <w:b/>
          <w:sz w:val="24"/>
          <w:szCs w:val="24"/>
          <w:u w:val="single"/>
        </w:rPr>
        <w:t>ccino</w:t>
      </w:r>
    </w:p>
    <w:p w14:paraId="7014035F" w14:textId="13DCD9B0" w:rsidR="00BF4F08" w:rsidRDefault="00BF4F08" w:rsidP="00864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 w:cs="Times New Roman"/>
          <w:sz w:val="24"/>
          <w:szCs w:val="24"/>
        </w:rPr>
      </w:pPr>
    </w:p>
    <w:p w14:paraId="1A97E857" w14:textId="6737AEC0" w:rsidR="00864AF4" w:rsidRDefault="00864AF4" w:rsidP="00864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 w:cs="Times New Roman"/>
          <w:sz w:val="24"/>
          <w:szCs w:val="24"/>
        </w:rPr>
      </w:pPr>
      <w:r>
        <w:rPr>
          <w:rFonts w:ascii="Times New Roman" w:eastAsia="CIDFont+F2" w:hAnsi="Times New Roman" w:cs="Times New Roman"/>
          <w:sz w:val="24"/>
          <w:szCs w:val="24"/>
        </w:rPr>
        <w:t>Predpokladaná hodnota zákazky</w:t>
      </w:r>
      <w:r>
        <w:rPr>
          <w:rFonts w:ascii="Times New Roman" w:eastAsia="CIDFont+F2" w:hAnsi="Times New Roman" w:cs="Times New Roman"/>
          <w:sz w:val="24"/>
          <w:szCs w:val="24"/>
        </w:rPr>
        <w:t>:</w:t>
      </w:r>
      <w:r>
        <w:rPr>
          <w:rFonts w:ascii="Times New Roman" w:eastAsia="CIDFont+F2" w:hAnsi="Times New Roman" w:cs="Times New Roman"/>
          <w:sz w:val="24"/>
          <w:szCs w:val="24"/>
        </w:rPr>
        <w:tab/>
        <w:t>20,83€/1sada bez DPH</w:t>
      </w:r>
      <w:r>
        <w:rPr>
          <w:rFonts w:ascii="Times New Roman" w:eastAsia="CIDFont+F2" w:hAnsi="Times New Roman" w:cs="Times New Roman"/>
          <w:sz w:val="24"/>
          <w:szCs w:val="24"/>
        </w:rPr>
        <w:tab/>
        <w:t>25,00€/1sada s DPH</w:t>
      </w:r>
    </w:p>
    <w:p w14:paraId="17F0464A" w14:textId="5E37F475" w:rsidR="00864AF4" w:rsidRDefault="00864AF4" w:rsidP="00864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 w:cs="Times New Roman"/>
          <w:sz w:val="24"/>
          <w:szCs w:val="24"/>
        </w:rPr>
      </w:pPr>
    </w:p>
    <w:p w14:paraId="23AA1E3F" w14:textId="50572663" w:rsidR="00864AF4" w:rsidRDefault="00864AF4" w:rsidP="00864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 w:cs="Times New Roman"/>
          <w:sz w:val="24"/>
          <w:szCs w:val="24"/>
        </w:rPr>
      </w:pPr>
    </w:p>
    <w:p w14:paraId="3A687317" w14:textId="54140C00" w:rsidR="00864AF4" w:rsidRDefault="00864AF4" w:rsidP="00864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 w:cs="Times New Roman"/>
          <w:sz w:val="24"/>
          <w:szCs w:val="24"/>
        </w:rPr>
      </w:pPr>
      <w:r>
        <w:rPr>
          <w:rFonts w:ascii="Times New Roman" w:eastAsia="CIDFont+F2" w:hAnsi="Times New Roman" w:cs="Times New Roman"/>
          <w:sz w:val="24"/>
          <w:szCs w:val="24"/>
        </w:rPr>
        <w:tab/>
      </w:r>
    </w:p>
    <w:p w14:paraId="5E93F321" w14:textId="0F8AB674" w:rsidR="009068F8" w:rsidRPr="00864AF4" w:rsidRDefault="00BF4F08" w:rsidP="00864AF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 w:cs="Times New Roman"/>
          <w:sz w:val="24"/>
          <w:szCs w:val="24"/>
        </w:rPr>
      </w:pPr>
      <w:r>
        <w:rPr>
          <w:rFonts w:ascii="Times New Roman" w:eastAsia="CIDFont+F2" w:hAnsi="Times New Roman" w:cs="Times New Roman"/>
          <w:sz w:val="24"/>
          <w:szCs w:val="24"/>
        </w:rPr>
        <w:tab/>
      </w:r>
    </w:p>
    <w:p w14:paraId="6DA46E88" w14:textId="77777777" w:rsidR="00864AF4" w:rsidRDefault="00864AF4" w:rsidP="00CC5BD2">
      <w:pPr>
        <w:rPr>
          <w:rFonts w:ascii="Times New Roman" w:hAnsi="Times New Roman" w:cs="Times New Roman"/>
          <w:b/>
          <w:sz w:val="24"/>
          <w:szCs w:val="24"/>
        </w:rPr>
      </w:pPr>
    </w:p>
    <w:p w14:paraId="566E2C5E" w14:textId="03BFBC38" w:rsidR="00CC5BD2" w:rsidRDefault="00381748" w:rsidP="00CC5BD2">
      <w:pPr>
        <w:rPr>
          <w:rFonts w:ascii="Times New Roman" w:hAnsi="Times New Roman" w:cs="Times New Roman"/>
          <w:sz w:val="24"/>
          <w:szCs w:val="24"/>
        </w:rPr>
      </w:pPr>
      <w:r w:rsidRPr="00187ED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VI. </w:t>
      </w:r>
      <w:r w:rsidR="00891612" w:rsidRPr="00187ED0">
        <w:rPr>
          <w:rFonts w:ascii="Times New Roman" w:hAnsi="Times New Roman" w:cs="Times New Roman"/>
          <w:b/>
          <w:sz w:val="24"/>
          <w:szCs w:val="24"/>
        </w:rPr>
        <w:t>Poradie uchádzačov</w:t>
      </w:r>
      <w:r w:rsidR="00891612" w:rsidRPr="00187ED0">
        <w:rPr>
          <w:rFonts w:ascii="Times New Roman" w:hAnsi="Times New Roman" w:cs="Times New Roman"/>
          <w:sz w:val="24"/>
          <w:szCs w:val="24"/>
        </w:rPr>
        <w:t xml:space="preserve"> podľa hospodárnosti získania predmetu obstarávania.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375"/>
        <w:gridCol w:w="2728"/>
        <w:gridCol w:w="1276"/>
        <w:gridCol w:w="1276"/>
        <w:gridCol w:w="958"/>
      </w:tblGrid>
      <w:tr w:rsidR="004451C7" w14:paraId="41B91A84" w14:textId="77777777" w:rsidTr="009A54E4">
        <w:trPr>
          <w:trHeight w:val="293"/>
        </w:trPr>
        <w:tc>
          <w:tcPr>
            <w:tcW w:w="675" w:type="dxa"/>
          </w:tcPr>
          <w:p w14:paraId="5BA8E505" w14:textId="77777777" w:rsidR="004451C7" w:rsidRDefault="004451C7" w:rsidP="00CC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Por.číslo</w:t>
            </w:r>
            <w:proofErr w:type="spellEnd"/>
          </w:p>
        </w:tc>
        <w:tc>
          <w:tcPr>
            <w:tcW w:w="2375" w:type="dxa"/>
          </w:tcPr>
          <w:p w14:paraId="7966C69B" w14:textId="77777777" w:rsidR="004451C7" w:rsidRDefault="004451C7" w:rsidP="00CC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Názov</w:t>
            </w:r>
          </w:p>
        </w:tc>
        <w:tc>
          <w:tcPr>
            <w:tcW w:w="2728" w:type="dxa"/>
          </w:tcPr>
          <w:p w14:paraId="76DE27AF" w14:textId="77777777" w:rsidR="004451C7" w:rsidRDefault="004451C7" w:rsidP="00CC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Sídlo</w:t>
            </w:r>
          </w:p>
        </w:tc>
        <w:tc>
          <w:tcPr>
            <w:tcW w:w="1276" w:type="dxa"/>
          </w:tcPr>
          <w:p w14:paraId="43A55CAF" w14:textId="77777777" w:rsidR="004451C7" w:rsidRDefault="004451C7" w:rsidP="00CC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IČO</w:t>
            </w:r>
          </w:p>
        </w:tc>
        <w:tc>
          <w:tcPr>
            <w:tcW w:w="1276" w:type="dxa"/>
          </w:tcPr>
          <w:p w14:paraId="39E18602" w14:textId="77777777" w:rsidR="004451C7" w:rsidRDefault="004451C7" w:rsidP="00CC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v €</w:t>
            </w:r>
          </w:p>
          <w:p w14:paraId="1BDECBCD" w14:textId="24C8E948" w:rsidR="00E46400" w:rsidRDefault="00117704" w:rsidP="00CC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E46400">
              <w:rPr>
                <w:rFonts w:ascii="Times New Roman" w:hAnsi="Times New Roman" w:cs="Times New Roman"/>
                <w:sz w:val="24"/>
                <w:szCs w:val="24"/>
              </w:rPr>
              <w:t xml:space="preserve"> DPH</w:t>
            </w:r>
          </w:p>
        </w:tc>
        <w:tc>
          <w:tcPr>
            <w:tcW w:w="958" w:type="dxa"/>
          </w:tcPr>
          <w:p w14:paraId="4D3D3F7A" w14:textId="77777777" w:rsidR="004451C7" w:rsidRDefault="004451C7" w:rsidP="00CC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Výsled.poradie</w:t>
            </w:r>
            <w:proofErr w:type="spellEnd"/>
          </w:p>
        </w:tc>
      </w:tr>
      <w:tr w:rsidR="009A54E4" w14:paraId="1D36C2DF" w14:textId="77777777" w:rsidTr="007A54BC">
        <w:trPr>
          <w:trHeight w:val="769"/>
        </w:trPr>
        <w:tc>
          <w:tcPr>
            <w:tcW w:w="675" w:type="dxa"/>
          </w:tcPr>
          <w:p w14:paraId="753B02B5" w14:textId="77777777" w:rsidR="004451C7" w:rsidRDefault="004451C7" w:rsidP="009A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75" w:type="dxa"/>
          </w:tcPr>
          <w:p w14:paraId="73E3C1E7" w14:textId="7129B520" w:rsidR="004451C7" w:rsidRDefault="00090140" w:rsidP="00CC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LUKNAR s.r.o.</w:t>
            </w:r>
          </w:p>
        </w:tc>
        <w:tc>
          <w:tcPr>
            <w:tcW w:w="2728" w:type="dxa"/>
          </w:tcPr>
          <w:p w14:paraId="35B31AC6" w14:textId="70F8E34C" w:rsidR="00090140" w:rsidRDefault="00090140" w:rsidP="00090140">
            <w:pPr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Farebná 15</w:t>
            </w:r>
          </w:p>
          <w:p w14:paraId="1734D1F9" w14:textId="1AD8510E" w:rsidR="00090140" w:rsidRPr="00C90699" w:rsidRDefault="00090140" w:rsidP="00090140">
            <w:pPr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82105Bratislava</w:t>
            </w:r>
          </w:p>
          <w:p w14:paraId="0392A758" w14:textId="554C7387" w:rsidR="004451C7" w:rsidRDefault="00090140" w:rsidP="00090140">
            <w:pPr>
              <w:ind w:left="4248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276" w:type="dxa"/>
          </w:tcPr>
          <w:p w14:paraId="2C2A8827" w14:textId="00DA49BC" w:rsidR="004451C7" w:rsidRDefault="00090140" w:rsidP="0059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71C">
              <w:rPr>
                <w:rFonts w:ascii="Times New Roman" w:hAnsi="Times New Roman" w:cs="Times New Roman"/>
                <w:sz w:val="24"/>
                <w:szCs w:val="24"/>
              </w:rPr>
              <w:t>35944421</w:t>
            </w:r>
          </w:p>
        </w:tc>
        <w:tc>
          <w:tcPr>
            <w:tcW w:w="1276" w:type="dxa"/>
          </w:tcPr>
          <w:p w14:paraId="76B607F2" w14:textId="44F1A0B4" w:rsidR="004451C7" w:rsidRDefault="004451C7" w:rsidP="00CC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14:paraId="405BCF91" w14:textId="77777777" w:rsidR="004451C7" w:rsidRDefault="004451C7" w:rsidP="00445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4451C7" w14:paraId="65D2C625" w14:textId="77777777" w:rsidTr="007A54BC">
        <w:trPr>
          <w:trHeight w:val="861"/>
        </w:trPr>
        <w:tc>
          <w:tcPr>
            <w:tcW w:w="675" w:type="dxa"/>
          </w:tcPr>
          <w:p w14:paraId="58DEACA4" w14:textId="77777777" w:rsidR="004451C7" w:rsidRDefault="009A54E4" w:rsidP="0051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75" w:type="dxa"/>
          </w:tcPr>
          <w:p w14:paraId="6B4A4F18" w14:textId="77777777" w:rsidR="004451C7" w:rsidRDefault="00090140" w:rsidP="000901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GPR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s.r.o.</w:t>
            </w:r>
          </w:p>
          <w:p w14:paraId="7192024A" w14:textId="48D089C0" w:rsidR="00090140" w:rsidRDefault="00090140" w:rsidP="000901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14:paraId="03417274" w14:textId="77777777" w:rsidR="00090140" w:rsidRDefault="00090140" w:rsidP="000901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Rybničná 40/E</w:t>
            </w:r>
          </w:p>
          <w:p w14:paraId="096ED49C" w14:textId="00D08E9B" w:rsidR="004451C7" w:rsidRDefault="00090140" w:rsidP="0009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85107 Bratislava</w:t>
            </w:r>
          </w:p>
        </w:tc>
        <w:tc>
          <w:tcPr>
            <w:tcW w:w="1276" w:type="dxa"/>
          </w:tcPr>
          <w:p w14:paraId="7BDF24BB" w14:textId="182628BE" w:rsidR="004451C7" w:rsidRDefault="00090140" w:rsidP="00906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17319463</w:t>
            </w:r>
          </w:p>
        </w:tc>
        <w:tc>
          <w:tcPr>
            <w:tcW w:w="1276" w:type="dxa"/>
          </w:tcPr>
          <w:p w14:paraId="3A9125C0" w14:textId="2BB215DC" w:rsidR="004451C7" w:rsidRDefault="004451C7" w:rsidP="00CC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14:paraId="6D620E7D" w14:textId="77777777" w:rsidR="004451C7" w:rsidRDefault="009A54E4" w:rsidP="009A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256773" w14:paraId="53824990" w14:textId="77777777" w:rsidTr="007A54BC">
        <w:trPr>
          <w:trHeight w:val="939"/>
        </w:trPr>
        <w:tc>
          <w:tcPr>
            <w:tcW w:w="675" w:type="dxa"/>
          </w:tcPr>
          <w:p w14:paraId="620879A4" w14:textId="77777777" w:rsidR="00256773" w:rsidRDefault="00256773" w:rsidP="0051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375" w:type="dxa"/>
          </w:tcPr>
          <w:p w14:paraId="7C3E8433" w14:textId="77777777" w:rsidR="00090140" w:rsidRDefault="00090140" w:rsidP="000901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GASTMA s.r.o.</w:t>
            </w:r>
          </w:p>
          <w:p w14:paraId="7A2F809C" w14:textId="562027FB" w:rsidR="00256773" w:rsidRDefault="00256773" w:rsidP="00E46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14:paraId="2CBD204C" w14:textId="77777777" w:rsidR="00090140" w:rsidRDefault="00090140" w:rsidP="000901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Dénešova</w:t>
            </w:r>
            <w:proofErr w:type="spellEnd"/>
            <w:r>
              <w:rPr>
                <w:rFonts w:ascii="Times New Roman" w:hAnsi="Times New Roman" w:cs="Times New Roman"/>
              </w:rPr>
              <w:t xml:space="preserve"> 10</w:t>
            </w:r>
          </w:p>
          <w:p w14:paraId="0B65E06E" w14:textId="6E8CCAB7" w:rsidR="00256773" w:rsidRDefault="00090140" w:rsidP="0009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040 23 Košice</w:t>
            </w:r>
          </w:p>
        </w:tc>
        <w:tc>
          <w:tcPr>
            <w:tcW w:w="1276" w:type="dxa"/>
          </w:tcPr>
          <w:p w14:paraId="5E5F83E5" w14:textId="453C0C56" w:rsidR="00256773" w:rsidRDefault="00090140" w:rsidP="0008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36171522</w:t>
            </w:r>
          </w:p>
        </w:tc>
        <w:tc>
          <w:tcPr>
            <w:tcW w:w="1276" w:type="dxa"/>
          </w:tcPr>
          <w:p w14:paraId="1153E147" w14:textId="1E7C8630" w:rsidR="00256773" w:rsidRDefault="00256773" w:rsidP="00E46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14:paraId="59F628A6" w14:textId="77777777" w:rsidR="00256773" w:rsidRDefault="0059643E" w:rsidP="0008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</w:tbl>
    <w:p w14:paraId="484CEA4F" w14:textId="77777777" w:rsidR="004451C7" w:rsidRDefault="004451C7" w:rsidP="00CC5BD2">
      <w:pPr>
        <w:rPr>
          <w:rFonts w:ascii="Times New Roman" w:hAnsi="Times New Roman" w:cs="Times New Roman"/>
          <w:sz w:val="24"/>
          <w:szCs w:val="24"/>
        </w:rPr>
      </w:pPr>
    </w:p>
    <w:p w14:paraId="49C5C01A" w14:textId="21EE00D9" w:rsidR="007A54BC" w:rsidRDefault="00E46400" w:rsidP="00CC5B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C64460">
        <w:rPr>
          <w:rFonts w:ascii="Times New Roman" w:hAnsi="Times New Roman" w:cs="Times New Roman"/>
          <w:sz w:val="24"/>
          <w:szCs w:val="24"/>
        </w:rPr>
        <w:t>ritériom pre výbe</w:t>
      </w:r>
      <w:r>
        <w:rPr>
          <w:rFonts w:ascii="Times New Roman" w:hAnsi="Times New Roman" w:cs="Times New Roman"/>
          <w:sz w:val="24"/>
          <w:szCs w:val="24"/>
        </w:rPr>
        <w:t>r úspešného uchádzača bola cena a </w:t>
      </w:r>
      <w:r w:rsidR="0000157C">
        <w:rPr>
          <w:rFonts w:ascii="Times New Roman" w:hAnsi="Times New Roman" w:cs="Times New Roman"/>
          <w:sz w:val="24"/>
          <w:szCs w:val="24"/>
        </w:rPr>
        <w:t>kvalita</w:t>
      </w:r>
      <w:r>
        <w:rPr>
          <w:rFonts w:ascii="Times New Roman" w:hAnsi="Times New Roman" w:cs="Times New Roman"/>
          <w:sz w:val="24"/>
          <w:szCs w:val="24"/>
        </w:rPr>
        <w:t>.</w:t>
      </w:r>
      <w:r w:rsidR="00C644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677266" w14:textId="204467D7" w:rsidR="00C64460" w:rsidRDefault="00C64460" w:rsidP="00CC5B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Uchádzač</w:t>
      </w:r>
      <w:r w:rsidR="00793300">
        <w:rPr>
          <w:rFonts w:ascii="Times New Roman" w:hAnsi="Times New Roman" w:cs="Times New Roman"/>
          <w:sz w:val="24"/>
          <w:szCs w:val="24"/>
        </w:rPr>
        <w:t xml:space="preserve"> </w:t>
      </w:r>
      <w:r w:rsidR="0000157C">
        <w:rPr>
          <w:rFonts w:ascii="Times New Roman" w:hAnsi="Times New Roman" w:cs="Times New Roman"/>
          <w:sz w:val="24"/>
          <w:szCs w:val="24"/>
        </w:rPr>
        <w:t>ponúkol primeranú  cenu a kvalitu za celý</w:t>
      </w:r>
      <w:r>
        <w:rPr>
          <w:rFonts w:ascii="Times New Roman" w:hAnsi="Times New Roman" w:cs="Times New Roman"/>
          <w:sz w:val="24"/>
          <w:szCs w:val="24"/>
        </w:rPr>
        <w:t xml:space="preserve"> predmet obstarávania, pri splnení verejným obstarávateľom</w:t>
      </w:r>
      <w:r w:rsidR="00787F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určených podmienkach a preto bola jeho ponuka vyhodnotená ako úspešná.</w:t>
      </w:r>
    </w:p>
    <w:p w14:paraId="159C7B70" w14:textId="77777777" w:rsidR="00A974CE" w:rsidRDefault="00CC5BD2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</w:t>
      </w:r>
      <w:r w:rsidR="00C64460" w:rsidRPr="00316B4A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96499D" w:rsidRPr="00316B4A">
        <w:rPr>
          <w:rFonts w:ascii="Times New Roman" w:hAnsi="Times New Roman" w:cs="Times New Roman"/>
          <w:b/>
          <w:sz w:val="24"/>
          <w:szCs w:val="24"/>
        </w:rPr>
        <w:t xml:space="preserve"> Identifikácia vylúčených uchádzačov a dôvod</w:t>
      </w:r>
      <w:r w:rsidR="0096499D">
        <w:rPr>
          <w:rFonts w:ascii="Times New Roman" w:hAnsi="Times New Roman" w:cs="Times New Roman"/>
          <w:sz w:val="24"/>
          <w:szCs w:val="24"/>
        </w:rPr>
        <w:t>:</w:t>
      </w:r>
      <w:r w:rsidR="00793300" w:rsidRPr="00793300">
        <w:rPr>
          <w:rFonts w:ascii="Times New Roman" w:hAnsi="Times New Roman" w:cs="Times New Roman"/>
          <w:sz w:val="24"/>
          <w:szCs w:val="24"/>
        </w:rPr>
        <w:t xml:space="preserve"> </w:t>
      </w:r>
      <w:r w:rsidR="00E46400">
        <w:rPr>
          <w:rFonts w:ascii="Times New Roman" w:hAnsi="Times New Roman" w:cs="Times New Roman"/>
          <w:sz w:val="24"/>
          <w:szCs w:val="24"/>
        </w:rPr>
        <w:t>NIE</w:t>
      </w:r>
    </w:p>
    <w:p w14:paraId="2F383CFF" w14:textId="77777777" w:rsidR="0096499D" w:rsidRDefault="00CC5BD2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VIII</w:t>
      </w:r>
      <w:r w:rsidR="0096499D" w:rsidRPr="00316B4A">
        <w:rPr>
          <w:rFonts w:ascii="Times New Roman" w:hAnsi="Times New Roman" w:cs="Times New Roman"/>
          <w:b/>
          <w:sz w:val="24"/>
          <w:szCs w:val="24"/>
        </w:rPr>
        <w:t>. Prípravné konzultácie sa uskutočnili</w:t>
      </w:r>
      <w:r w:rsidR="0096499D">
        <w:rPr>
          <w:rFonts w:ascii="Times New Roman" w:hAnsi="Times New Roman" w:cs="Times New Roman"/>
          <w:sz w:val="24"/>
          <w:szCs w:val="24"/>
        </w:rPr>
        <w:t>: NIE</w:t>
      </w:r>
    </w:p>
    <w:p w14:paraId="1B88DD27" w14:textId="77777777" w:rsidR="0096499D" w:rsidRDefault="00CC5BD2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96499D" w:rsidRPr="00316B4A">
        <w:rPr>
          <w:rFonts w:ascii="Times New Roman" w:hAnsi="Times New Roman" w:cs="Times New Roman"/>
          <w:b/>
          <w:sz w:val="24"/>
          <w:szCs w:val="24"/>
        </w:rPr>
        <w:t>X. Dôvody zrušenia použitého postupu zadávania zákazky</w:t>
      </w:r>
      <w:r w:rsidR="0096499D">
        <w:rPr>
          <w:rFonts w:ascii="Times New Roman" w:hAnsi="Times New Roman" w:cs="Times New Roman"/>
          <w:sz w:val="24"/>
          <w:szCs w:val="24"/>
        </w:rPr>
        <w:t>: NIE</w:t>
      </w:r>
    </w:p>
    <w:p w14:paraId="6C98E4D3" w14:textId="77777777" w:rsidR="0096499D" w:rsidRDefault="00CC5BD2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</w:t>
      </w:r>
      <w:r w:rsidR="0096499D" w:rsidRPr="00316B4A">
        <w:rPr>
          <w:rFonts w:ascii="Times New Roman" w:hAnsi="Times New Roman" w:cs="Times New Roman"/>
          <w:b/>
          <w:sz w:val="24"/>
          <w:szCs w:val="24"/>
        </w:rPr>
        <w:t>. Prehlásenie o nestrannosti a dôvernosti</w:t>
      </w:r>
      <w:r w:rsidR="0096499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08F73AE" w14:textId="77777777" w:rsidR="0096499D" w:rsidRDefault="0096499D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Prehlasujem, že som nestranná a nie som zaujatá voči uchádzačom a taktiež, že u mňa nenastal konflikt záujmov.</w:t>
      </w:r>
    </w:p>
    <w:p w14:paraId="5A55ABF5" w14:textId="77777777" w:rsidR="00CC5BD2" w:rsidRDefault="0096499D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Verejný obstarávateľ: </w:t>
      </w:r>
      <w:r w:rsidR="00A974CE">
        <w:rPr>
          <w:rFonts w:ascii="Times New Roman" w:hAnsi="Times New Roman" w:cs="Times New Roman"/>
          <w:sz w:val="24"/>
          <w:szCs w:val="24"/>
        </w:rPr>
        <w:t>Mgr. Danka Černáková, riaditeľka</w:t>
      </w:r>
    </w:p>
    <w:p w14:paraId="23B2B65D" w14:textId="77777777" w:rsidR="0096499D" w:rsidRDefault="00CC5BD2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476AD6">
        <w:rPr>
          <w:rFonts w:ascii="Times New Roman" w:hAnsi="Times New Roman" w:cs="Times New Roman"/>
          <w:sz w:val="24"/>
          <w:szCs w:val="24"/>
        </w:rPr>
        <w:t>Ing. Edita Tóthová</w:t>
      </w:r>
      <w:r w:rsidR="0051219E">
        <w:rPr>
          <w:rFonts w:ascii="Times New Roman" w:hAnsi="Times New Roman" w:cs="Times New Roman"/>
          <w:sz w:val="24"/>
          <w:szCs w:val="24"/>
        </w:rPr>
        <w:t>,</w:t>
      </w:r>
      <w:r w:rsidR="00476AD6">
        <w:rPr>
          <w:rFonts w:ascii="Times New Roman" w:hAnsi="Times New Roman" w:cs="Times New Roman"/>
          <w:sz w:val="24"/>
          <w:szCs w:val="24"/>
        </w:rPr>
        <w:t xml:space="preserve"> </w:t>
      </w:r>
      <w:r w:rsidR="00793300">
        <w:rPr>
          <w:rFonts w:ascii="Times New Roman" w:hAnsi="Times New Roman" w:cs="Times New Roman"/>
          <w:sz w:val="24"/>
          <w:szCs w:val="24"/>
        </w:rPr>
        <w:t>zástupkyňa RŠ pre TEČ</w:t>
      </w:r>
    </w:p>
    <w:p w14:paraId="1A0AD7E4" w14:textId="77777777" w:rsidR="0096499D" w:rsidRDefault="0096499D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 w:rsidRPr="00316B4A">
        <w:rPr>
          <w:rFonts w:ascii="Times New Roman" w:hAnsi="Times New Roman" w:cs="Times New Roman"/>
          <w:b/>
          <w:sz w:val="24"/>
          <w:szCs w:val="24"/>
        </w:rPr>
        <w:t>XI. Prílohy</w:t>
      </w:r>
      <w:r w:rsidR="00316B4A">
        <w:rPr>
          <w:rFonts w:ascii="Times New Roman" w:hAnsi="Times New Roman" w:cs="Times New Roman"/>
          <w:sz w:val="24"/>
          <w:szCs w:val="24"/>
        </w:rPr>
        <w:t>:</w:t>
      </w:r>
    </w:p>
    <w:p w14:paraId="2D0911F5" w14:textId="788F7266" w:rsidR="0096499D" w:rsidRDefault="00D20155" w:rsidP="00E46400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46400">
        <w:rPr>
          <w:rFonts w:ascii="Times New Roman" w:hAnsi="Times New Roman" w:cs="Times New Roman"/>
          <w:sz w:val="24"/>
          <w:szCs w:val="24"/>
        </w:rPr>
        <w:t>Ponuky uchádzačov</w:t>
      </w:r>
    </w:p>
    <w:p w14:paraId="3224AE8A" w14:textId="041B2BBD" w:rsidR="0000157C" w:rsidRDefault="0000157C" w:rsidP="00E46400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PHZ</w:t>
      </w:r>
    </w:p>
    <w:p w14:paraId="5002AC75" w14:textId="4DEDE4B5" w:rsidR="00D20155" w:rsidRDefault="00D20155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</w:p>
    <w:p w14:paraId="119EF726" w14:textId="77777777" w:rsidR="00D20155" w:rsidRDefault="007A54BC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7C1CD6" w14:textId="77777777" w:rsidR="005E3504" w:rsidRPr="000E1460" w:rsidRDefault="005E3504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sectPr w:rsidR="005E3504" w:rsidRPr="000E1460" w:rsidSect="005D72E1">
      <w:footerReference w:type="default" r:id="rId7"/>
      <w:headerReference w:type="first" r:id="rId8"/>
      <w:pgSz w:w="11906" w:h="16838"/>
      <w:pgMar w:top="1417" w:right="1417" w:bottom="1417" w:left="1417" w:header="0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A148F6" w14:textId="77777777" w:rsidR="00C3657E" w:rsidRDefault="00C3657E" w:rsidP="00173DE1">
      <w:pPr>
        <w:spacing w:after="0" w:line="240" w:lineRule="auto"/>
      </w:pPr>
      <w:r>
        <w:separator/>
      </w:r>
    </w:p>
  </w:endnote>
  <w:endnote w:type="continuationSeparator" w:id="0">
    <w:p w14:paraId="6306042B" w14:textId="77777777" w:rsidR="00C3657E" w:rsidRDefault="00C3657E" w:rsidP="00173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2">
    <w:altName w:val="Yu Gothic"/>
    <w:charset w:val="00"/>
    <w:family w:val="auto"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5703331"/>
      <w:docPartObj>
        <w:docPartGallery w:val="Page Numbers (Bottom of Page)"/>
        <w:docPartUnique/>
      </w:docPartObj>
    </w:sdtPr>
    <w:sdtEndPr/>
    <w:sdtContent>
      <w:p w14:paraId="62AF7E5F" w14:textId="643EFA71" w:rsidR="00173DE1" w:rsidRDefault="00173DE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7CAF">
          <w:rPr>
            <w:noProof/>
          </w:rPr>
          <w:t>2</w:t>
        </w:r>
        <w:r>
          <w:fldChar w:fldCharType="end"/>
        </w:r>
      </w:p>
    </w:sdtContent>
  </w:sdt>
  <w:p w14:paraId="018FE6D8" w14:textId="77777777" w:rsidR="00173DE1" w:rsidRDefault="00173DE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95FD8C" w14:textId="77777777" w:rsidR="00C3657E" w:rsidRDefault="00C3657E" w:rsidP="00173DE1">
      <w:pPr>
        <w:spacing w:after="0" w:line="240" w:lineRule="auto"/>
      </w:pPr>
      <w:r>
        <w:separator/>
      </w:r>
    </w:p>
  </w:footnote>
  <w:footnote w:type="continuationSeparator" w:id="0">
    <w:p w14:paraId="682B0E88" w14:textId="77777777" w:rsidR="00C3657E" w:rsidRDefault="00C3657E" w:rsidP="00173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ook w:val="01E0" w:firstRow="1" w:lastRow="1" w:firstColumn="1" w:lastColumn="1" w:noHBand="0" w:noVBand="0"/>
    </w:tblPr>
    <w:tblGrid>
      <w:gridCol w:w="4793"/>
      <w:gridCol w:w="4269"/>
    </w:tblGrid>
    <w:tr w:rsidR="00817CAF" w14:paraId="20A26DCE" w14:textId="77777777" w:rsidTr="004A4CB8">
      <w:trPr>
        <w:trHeight w:val="1151"/>
        <w:jc w:val="center"/>
      </w:trPr>
      <w:tc>
        <w:tcPr>
          <w:tcW w:w="4793" w:type="dxa"/>
        </w:tcPr>
        <w:p w14:paraId="0C162E7A" w14:textId="77777777" w:rsidR="00817CAF" w:rsidRDefault="00817CAF" w:rsidP="00817CAF">
          <w:pPr>
            <w:pStyle w:val="Hlavika"/>
            <w:tabs>
              <w:tab w:val="clear" w:pos="4536"/>
              <w:tab w:val="clear" w:pos="9072"/>
              <w:tab w:val="right" w:pos="1642"/>
              <w:tab w:val="center" w:pos="2384"/>
              <w:tab w:val="left" w:pos="2805"/>
            </w:tabs>
          </w:pPr>
          <w:r>
            <w:rPr>
              <w:noProof/>
              <w:lang w:eastAsia="sk-SK"/>
            </w:rPr>
            <w:drawing>
              <wp:anchor distT="0" distB="0" distL="114300" distR="114300" simplePos="0" relativeHeight="251659776" behindDoc="1" locked="0" layoutInCell="1" allowOverlap="1" wp14:anchorId="125B4E28" wp14:editId="53D21199">
                <wp:simplePos x="0" y="0"/>
                <wp:positionH relativeFrom="column">
                  <wp:posOffset>-53975</wp:posOffset>
                </wp:positionH>
                <wp:positionV relativeFrom="paragraph">
                  <wp:posOffset>280670</wp:posOffset>
                </wp:positionV>
                <wp:extent cx="1438275" cy="506095"/>
                <wp:effectExtent l="0" t="0" r="9525" b="8255"/>
                <wp:wrapTight wrapText="bothSides">
                  <wp:wrapPolygon edited="0">
                    <wp:start x="0" y="0"/>
                    <wp:lineTo x="0" y="21139"/>
                    <wp:lineTo x="21457" y="21139"/>
                    <wp:lineTo x="21457" y="0"/>
                    <wp:lineTo x="0" y="0"/>
                  </wp:wrapPolygon>
                </wp:wrapTight>
                <wp:docPr id="2" name="Obrázo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oland-Slovakia_SK_01+FUND_BW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8275" cy="5060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sk-SK"/>
            </w:rPr>
            <w:drawing>
              <wp:anchor distT="0" distB="0" distL="114300" distR="114300" simplePos="0" relativeHeight="251657728" behindDoc="0" locked="0" layoutInCell="1" allowOverlap="1" wp14:anchorId="3CF9F5D8" wp14:editId="5C594273">
                <wp:simplePos x="0" y="0"/>
                <wp:positionH relativeFrom="margin">
                  <wp:posOffset>1440815</wp:posOffset>
                </wp:positionH>
                <wp:positionV relativeFrom="margin">
                  <wp:posOffset>99695</wp:posOffset>
                </wp:positionV>
                <wp:extent cx="1003935" cy="807720"/>
                <wp:effectExtent l="0" t="0" r="5715" b="0"/>
                <wp:wrapSquare wrapText="bothSides"/>
                <wp:docPr id="5" name="Obrázok 5" descr="ZSK_LOGO_ZSK_BL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ZSK_LOGO_ZSK_BL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935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 xml:space="preserve">   </w:t>
          </w:r>
          <w:r>
            <w:tab/>
          </w:r>
          <w:r>
            <w:tab/>
          </w:r>
        </w:p>
      </w:tc>
      <w:tc>
        <w:tcPr>
          <w:tcW w:w="4269" w:type="dxa"/>
        </w:tcPr>
        <w:p w14:paraId="4A01A6A2" w14:textId="77777777" w:rsidR="00817CAF" w:rsidRDefault="00817CAF" w:rsidP="00817CAF">
          <w:pPr>
            <w:pStyle w:val="Hlavika"/>
            <w:tabs>
              <w:tab w:val="clear" w:pos="4536"/>
              <w:tab w:val="left" w:pos="7020"/>
            </w:tabs>
          </w:pPr>
          <w:r>
            <w:t xml:space="preserve">                                 </w:t>
          </w:r>
        </w:p>
        <w:p w14:paraId="3C62640D" w14:textId="77777777" w:rsidR="00817CAF" w:rsidRPr="00EC0C3D" w:rsidRDefault="00817CAF" w:rsidP="00817CAF">
          <w:pPr>
            <w:pStyle w:val="Hlavika"/>
            <w:tabs>
              <w:tab w:val="clear" w:pos="4536"/>
              <w:tab w:val="left" w:pos="7020"/>
            </w:tabs>
            <w:rPr>
              <w:b/>
              <w:sz w:val="18"/>
              <w:szCs w:val="24"/>
            </w:rPr>
          </w:pPr>
          <w:r w:rsidRPr="00EC0C3D">
            <w:rPr>
              <w:noProof/>
              <w:sz w:val="18"/>
              <w:lang w:eastAsia="sk-SK"/>
            </w:rPr>
            <w:drawing>
              <wp:anchor distT="0" distB="0" distL="114300" distR="114300" simplePos="0" relativeHeight="251658752" behindDoc="1" locked="0" layoutInCell="1" allowOverlap="1" wp14:anchorId="67570D97" wp14:editId="11B15591">
                <wp:simplePos x="0" y="0"/>
                <wp:positionH relativeFrom="column">
                  <wp:posOffset>138430</wp:posOffset>
                </wp:positionH>
                <wp:positionV relativeFrom="paragraph">
                  <wp:posOffset>58656</wp:posOffset>
                </wp:positionV>
                <wp:extent cx="820168" cy="504825"/>
                <wp:effectExtent l="0" t="0" r="0" b="0"/>
                <wp:wrapNone/>
                <wp:docPr id="4" name="Obrázo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0168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sz w:val="18"/>
              <w:lang w:eastAsia="sk-SK"/>
            </w:rPr>
            <w:t xml:space="preserve">                                         </w:t>
          </w:r>
          <w:r>
            <w:t xml:space="preserve">   </w:t>
          </w:r>
          <w:r w:rsidRPr="00EC0C3D">
            <w:rPr>
              <w:b/>
              <w:sz w:val="18"/>
              <w:szCs w:val="24"/>
            </w:rPr>
            <w:t xml:space="preserve">Stredná odborná škola    </w:t>
          </w:r>
        </w:p>
        <w:p w14:paraId="25A52057" w14:textId="77777777" w:rsidR="00817CAF" w:rsidRPr="00EC0C3D" w:rsidRDefault="00817CAF" w:rsidP="00817CAF">
          <w:pPr>
            <w:pStyle w:val="Hlavika"/>
            <w:tabs>
              <w:tab w:val="clear" w:pos="4536"/>
              <w:tab w:val="left" w:pos="7020"/>
            </w:tabs>
            <w:rPr>
              <w:sz w:val="18"/>
            </w:rPr>
          </w:pPr>
          <w:r w:rsidRPr="00EC0C3D">
            <w:rPr>
              <w:b/>
              <w:sz w:val="18"/>
              <w:szCs w:val="24"/>
            </w:rPr>
            <w:t xml:space="preserve">                                         </w:t>
          </w:r>
          <w:r>
            <w:rPr>
              <w:b/>
              <w:sz w:val="18"/>
              <w:szCs w:val="24"/>
            </w:rPr>
            <w:t xml:space="preserve">    </w:t>
          </w:r>
          <w:r w:rsidRPr="00EC0C3D">
            <w:rPr>
              <w:b/>
              <w:sz w:val="18"/>
              <w:szCs w:val="24"/>
            </w:rPr>
            <w:t>obchodu a služieb</w:t>
          </w:r>
        </w:p>
        <w:p w14:paraId="4AD6665F" w14:textId="77777777" w:rsidR="00817CAF" w:rsidRPr="00EC0C3D" w:rsidRDefault="00817CAF" w:rsidP="00817CAF">
          <w:pPr>
            <w:pStyle w:val="Hlavika"/>
            <w:tabs>
              <w:tab w:val="left" w:pos="345"/>
              <w:tab w:val="center" w:pos="2015"/>
              <w:tab w:val="left" w:pos="7020"/>
            </w:tabs>
            <w:rPr>
              <w:sz w:val="18"/>
            </w:rPr>
          </w:pPr>
          <w:r w:rsidRPr="00EC0C3D">
            <w:rPr>
              <w:sz w:val="18"/>
            </w:rPr>
            <w:t xml:space="preserve">       </w:t>
          </w:r>
          <w:r w:rsidRPr="00EC0C3D">
            <w:rPr>
              <w:sz w:val="18"/>
            </w:rPr>
            <w:tab/>
            <w:t xml:space="preserve">                                </w:t>
          </w:r>
          <w:r>
            <w:rPr>
              <w:sz w:val="18"/>
            </w:rPr>
            <w:t xml:space="preserve">     </w:t>
          </w:r>
          <w:r w:rsidRPr="00EC0C3D">
            <w:rPr>
              <w:sz w:val="18"/>
            </w:rPr>
            <w:t>Stavbárska 11</w:t>
          </w:r>
        </w:p>
        <w:p w14:paraId="1E223044" w14:textId="77777777" w:rsidR="00817CAF" w:rsidRDefault="00817CAF" w:rsidP="00817CAF">
          <w:pPr>
            <w:jc w:val="center"/>
          </w:pPr>
          <w:r w:rsidRPr="00EC0C3D">
            <w:rPr>
              <w:sz w:val="18"/>
            </w:rPr>
            <w:t xml:space="preserve">                   036 80  Martin</w:t>
          </w:r>
        </w:p>
      </w:tc>
    </w:tr>
  </w:tbl>
  <w:p w14:paraId="6682456F" w14:textId="5DE382F4" w:rsidR="005D72E1" w:rsidRDefault="005D72E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42364"/>
    <w:multiLevelType w:val="hybridMultilevel"/>
    <w:tmpl w:val="4E20A31E"/>
    <w:lvl w:ilvl="0" w:tplc="2D7C69F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2214CF1"/>
    <w:multiLevelType w:val="hybridMultilevel"/>
    <w:tmpl w:val="1778B85E"/>
    <w:lvl w:ilvl="0" w:tplc="ACB07ECE">
      <w:start w:val="7"/>
      <w:numFmt w:val="bullet"/>
      <w:lvlText w:val="-"/>
      <w:lvlJc w:val="left"/>
      <w:pPr>
        <w:ind w:left="720" w:hanging="360"/>
      </w:pPr>
      <w:rPr>
        <w:rFonts w:ascii="Times New Roman" w:eastAsia="CIDFont+F2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55266"/>
    <w:multiLevelType w:val="hybridMultilevel"/>
    <w:tmpl w:val="34981580"/>
    <w:lvl w:ilvl="0" w:tplc="203642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533CE"/>
    <w:multiLevelType w:val="hybridMultilevel"/>
    <w:tmpl w:val="420EA6BC"/>
    <w:lvl w:ilvl="0" w:tplc="3ADC98FA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52F435C"/>
    <w:multiLevelType w:val="hybridMultilevel"/>
    <w:tmpl w:val="BA68A0D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91C61AC"/>
    <w:multiLevelType w:val="hybridMultilevel"/>
    <w:tmpl w:val="2E9A2826"/>
    <w:lvl w:ilvl="0" w:tplc="3ADC98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0C75A2"/>
    <w:multiLevelType w:val="hybridMultilevel"/>
    <w:tmpl w:val="2E3C03E6"/>
    <w:lvl w:ilvl="0" w:tplc="3ADC98F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93364AD"/>
    <w:multiLevelType w:val="hybridMultilevel"/>
    <w:tmpl w:val="BE287D8A"/>
    <w:lvl w:ilvl="0" w:tplc="3ADC98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220B"/>
    <w:rsid w:val="0000157C"/>
    <w:rsid w:val="00034DCB"/>
    <w:rsid w:val="00046D71"/>
    <w:rsid w:val="00085936"/>
    <w:rsid w:val="00090140"/>
    <w:rsid w:val="000912AC"/>
    <w:rsid w:val="000E1460"/>
    <w:rsid w:val="000E7D60"/>
    <w:rsid w:val="00104D9B"/>
    <w:rsid w:val="001060E1"/>
    <w:rsid w:val="00117704"/>
    <w:rsid w:val="00173DE1"/>
    <w:rsid w:val="00187ED0"/>
    <w:rsid w:val="001B3ACD"/>
    <w:rsid w:val="001C1907"/>
    <w:rsid w:val="001C2FE8"/>
    <w:rsid w:val="001C46A3"/>
    <w:rsid w:val="001D17D5"/>
    <w:rsid w:val="002366FD"/>
    <w:rsid w:val="00256773"/>
    <w:rsid w:val="00316B4A"/>
    <w:rsid w:val="00343691"/>
    <w:rsid w:val="0036025C"/>
    <w:rsid w:val="00376CB0"/>
    <w:rsid w:val="00381748"/>
    <w:rsid w:val="003D3229"/>
    <w:rsid w:val="004451C7"/>
    <w:rsid w:val="00472879"/>
    <w:rsid w:val="00476AD6"/>
    <w:rsid w:val="004F792C"/>
    <w:rsid w:val="0051219E"/>
    <w:rsid w:val="0059643E"/>
    <w:rsid w:val="005D1C7A"/>
    <w:rsid w:val="005D72E1"/>
    <w:rsid w:val="005E3504"/>
    <w:rsid w:val="005E59DA"/>
    <w:rsid w:val="005F2F24"/>
    <w:rsid w:val="005F50D1"/>
    <w:rsid w:val="006307E8"/>
    <w:rsid w:val="00631476"/>
    <w:rsid w:val="00656DED"/>
    <w:rsid w:val="0071528E"/>
    <w:rsid w:val="00753ED1"/>
    <w:rsid w:val="00787FF9"/>
    <w:rsid w:val="00793300"/>
    <w:rsid w:val="007A54BC"/>
    <w:rsid w:val="00817CAF"/>
    <w:rsid w:val="00841B1E"/>
    <w:rsid w:val="00864AF4"/>
    <w:rsid w:val="0088035F"/>
    <w:rsid w:val="00891612"/>
    <w:rsid w:val="00893DDD"/>
    <w:rsid w:val="008B5A8E"/>
    <w:rsid w:val="008E105D"/>
    <w:rsid w:val="008E5914"/>
    <w:rsid w:val="008F349E"/>
    <w:rsid w:val="008F6A7D"/>
    <w:rsid w:val="009068F8"/>
    <w:rsid w:val="00920C24"/>
    <w:rsid w:val="00926EB8"/>
    <w:rsid w:val="0094640A"/>
    <w:rsid w:val="0096499D"/>
    <w:rsid w:val="00980573"/>
    <w:rsid w:val="00983911"/>
    <w:rsid w:val="009A54E4"/>
    <w:rsid w:val="009B39A0"/>
    <w:rsid w:val="009F0A3B"/>
    <w:rsid w:val="00A23384"/>
    <w:rsid w:val="00A3715F"/>
    <w:rsid w:val="00A8409B"/>
    <w:rsid w:val="00A94409"/>
    <w:rsid w:val="00A974CE"/>
    <w:rsid w:val="00AA0D28"/>
    <w:rsid w:val="00B0227C"/>
    <w:rsid w:val="00B368AE"/>
    <w:rsid w:val="00B52682"/>
    <w:rsid w:val="00B71EEE"/>
    <w:rsid w:val="00BD10FF"/>
    <w:rsid w:val="00BF4F08"/>
    <w:rsid w:val="00C20C89"/>
    <w:rsid w:val="00C3657E"/>
    <w:rsid w:val="00C429E8"/>
    <w:rsid w:val="00C64460"/>
    <w:rsid w:val="00C91711"/>
    <w:rsid w:val="00CC5BD2"/>
    <w:rsid w:val="00D20155"/>
    <w:rsid w:val="00D274C4"/>
    <w:rsid w:val="00D50976"/>
    <w:rsid w:val="00D54BB5"/>
    <w:rsid w:val="00DC1D40"/>
    <w:rsid w:val="00E06B58"/>
    <w:rsid w:val="00E3220B"/>
    <w:rsid w:val="00E3450A"/>
    <w:rsid w:val="00E4305F"/>
    <w:rsid w:val="00E46400"/>
    <w:rsid w:val="00E835A8"/>
    <w:rsid w:val="00E914A3"/>
    <w:rsid w:val="00EC760D"/>
    <w:rsid w:val="00F5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B3156"/>
  <w15:docId w15:val="{9D003996-4609-42EA-82FC-B118F5E85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09014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3220B"/>
    <w:pPr>
      <w:ind w:left="720"/>
      <w:contextualSpacing/>
    </w:pPr>
  </w:style>
  <w:style w:type="table" w:styleId="Mriekatabuky">
    <w:name w:val="Table Grid"/>
    <w:basedOn w:val="Normlnatabuka"/>
    <w:uiPriority w:val="59"/>
    <w:rsid w:val="00891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nhideWhenUsed/>
    <w:rsid w:val="00173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173DE1"/>
  </w:style>
  <w:style w:type="paragraph" w:styleId="Pta">
    <w:name w:val="footer"/>
    <w:basedOn w:val="Normlny"/>
    <w:link w:val="PtaChar"/>
    <w:uiPriority w:val="99"/>
    <w:unhideWhenUsed/>
    <w:rsid w:val="00173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73DE1"/>
  </w:style>
  <w:style w:type="paragraph" w:styleId="Textbubliny">
    <w:name w:val="Balloon Text"/>
    <w:basedOn w:val="Normlny"/>
    <w:link w:val="TextbublinyChar"/>
    <w:uiPriority w:val="99"/>
    <w:semiHidden/>
    <w:unhideWhenUsed/>
    <w:rsid w:val="00A97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974CE"/>
    <w:rPr>
      <w:rFonts w:ascii="Segoe UI" w:hAnsi="Segoe UI" w:cs="Segoe UI"/>
      <w:sz w:val="18"/>
      <w:szCs w:val="18"/>
    </w:rPr>
  </w:style>
  <w:style w:type="character" w:customStyle="1" w:styleId="grkhzd">
    <w:name w:val="grkhzd"/>
    <w:basedOn w:val="Predvolenpsmoodseku"/>
    <w:rsid w:val="0094640A"/>
  </w:style>
  <w:style w:type="character" w:customStyle="1" w:styleId="lrzxr">
    <w:name w:val="lrzxr"/>
    <w:basedOn w:val="Predvolenpsmoodseku"/>
    <w:rsid w:val="009464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3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Tóthová</dc:creator>
  <cp:lastModifiedBy>Tóthová Edita</cp:lastModifiedBy>
  <cp:revision>32</cp:revision>
  <cp:lastPrinted>2020-03-11T13:54:00Z</cp:lastPrinted>
  <dcterms:created xsi:type="dcterms:W3CDTF">2016-12-07T09:25:00Z</dcterms:created>
  <dcterms:modified xsi:type="dcterms:W3CDTF">2021-06-21T13:07:00Z</dcterms:modified>
</cp:coreProperties>
</file>