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Vnútorný poriadok ŠKD</w:t>
      </w:r>
    </w:p>
    <w:p>
      <w:pPr>
        <w:pStyle w:val="ListParagraph"/>
        <w:ind w:left="170" w:hanging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I.Legislatíva</w:t>
      </w:r>
    </w:p>
    <w:p>
      <w:pPr>
        <w:pStyle w:val="ListParagraph"/>
        <w:spacing w:lineRule="auto" w:line="360"/>
        <w:ind w:left="170" w:hanging="0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</w:p>
    <w:p>
      <w:pPr>
        <w:pStyle w:val="ListParagraph"/>
        <w:spacing w:lineRule="auto" w:line="360" w:before="0" w:afterAutospacing="1"/>
        <w:ind w:left="17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 ŠKD je legislatívne upravený §2 a §3 vyhlášky MŠ SR 306/2009  Z.z o školskom klube </w:t>
      </w:r>
    </w:p>
    <w:p>
      <w:pPr>
        <w:pStyle w:val="ListParagraph"/>
        <w:spacing w:lineRule="auto" w:line="360"/>
        <w:ind w:left="17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detí, školskom stredisku záujmovej činnosti, centre voľného času, školskom  </w:t>
      </w:r>
    </w:p>
    <w:p>
      <w:pPr>
        <w:pStyle w:val="ListParagraph"/>
        <w:spacing w:lineRule="auto" w:line="360"/>
        <w:ind w:left="17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hospodárstve a stredisko odbornej praxe.</w:t>
      </w:r>
    </w:p>
    <w:p>
      <w:pPr>
        <w:pStyle w:val="ListParagraph"/>
        <w:spacing w:lineRule="auto" w:line="360"/>
        <w:ind w:left="17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0" w:hanging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II. Riadenie a organizácia ŠKD</w:t>
      </w:r>
    </w:p>
    <w:p>
      <w:pPr>
        <w:pStyle w:val="ListParagraph"/>
        <w:spacing w:lineRule="auto" w:line="36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Školský klub deti (ŠKD) je zriadený ako súčasť základnej školy.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výchovno - vzdelávaciu činnosť v ŠKD je zodpovedná vedúca vychovávateľka.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Riaditeľ školy určuje počet oddelení podľa počtu prihlásených detí na pravidelnú dochádzku.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III. Prevádzka ŠKD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ŠKD je v prevádzke celý školský rok počas pracovných dní v týždni denne od 6,00 hod. do 7,45 hod. pred vyučovaním a od 11,40 hod. do 17,00 hod. po vyučovaní.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ŠKD sa riadi režimom dňa, ktorý je súčasťou vnútorného poriadku ŠKD.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Ranný ŠKD: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Ranný ŠKD je v činnosti od 6,00 hod. do začiatku vyučovania. Ranný klub môžu navštevovať všetky deti riadne prihlásené do  školského klubu detí. Za ranný klub sa neplatí zvlášť poplatok, je v cene riadneho školského klubu. Dieťa prihlásené do ranného klubu môže prísť kedykoľvek v čase od 6,00 hod. - 7.35 hod. Dieťa ide priamo do určenej triedy, kde je po celý čas pod dozorom službukonajúcej vychovávateľky. Pred príchodom do klubu sa žiak prezuje, odloží si veci a aktovku do šatne. V klube sa môže žiak naraňajkovať, venovať sa voľnej záujmovej činnosti, prípadne príprave na vyučovanie.</w:t>
      </w:r>
    </w:p>
    <w:p>
      <w:pPr>
        <w:pStyle w:val="ListParagraph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Poobedňajší ŠKD: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čase po vyučovaní preberá svoje oddelenie  vychovávateľka, ktorá zodpovedá za odpočinkové, relaxačné, záujmové, rekreačné činnosti a prípravu na vyučovanie. O 16,00 hod. vychovávateľka odvedie deti do klubovne ŠKD, kde za nich do 17,00 hod. preberá zodpovednosť službukonajúca vychovávateľka.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IV. Zaraďovanie detí do ŠKD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 zaradení dieťaťa do ŠKD rozhoduje riaditeľ školy.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Predbežný záujem detí  2.- 4. ročníka sa aktualizuje do 30.6. príslušného školského roka.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Deti 1.ročníka sa do ŠKD prihlasujú predbežne pri zápise do 1. ročníka.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Zoznam zapísaných detí sa aktualizuje na začiatku školského roka.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ŠKD sa prednostne prijímajú deti nižších ročníkov zamestnaných rodičov.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Oddelenie ŠKD nemusí byť totožné s triedou.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Dieťa možno v priebehu školského roka prihlásiť (ak to dovoľuje kapacita ŠKD)</w:t>
      </w:r>
    </w:p>
    <w:p>
      <w:pPr>
        <w:pStyle w:val="ListParagraph"/>
        <w:spacing w:lineRule="auto" w:line="360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 odhlásiť z ŠKD písomnou žiadosťou.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V. Výchovno - vzdelávacia činnosť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ŠKD zabezpečuje pre deti, ktoré plnia povinnú školskú dochádzku na základnej škole,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záujmovú činnosť podľa plánu, zameranú na uspokojovanie a rozvíjanie ich záujmov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v čase mimo vyučovania.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2.   Výchovno-vzdelávaciu činnosť ŠKD sa uskutočňuje ako pravidelná aktivita podľa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výchovného programu ŠKD. Je zameraná na činnosti oddychového, rekreačného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 xml:space="preserve">a záujmového charakteru a na prípravu na vyučovanie. </w:t>
      </w:r>
    </w:p>
    <w:p>
      <w:pPr>
        <w:pStyle w:val="Normal"/>
        <w:spacing w:lineRule="auto" w:line="36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3.V čase určenom na prípravu na vyučovanie si deti podľa pokynov starostlivo vypracujú </w:t>
      </w:r>
    </w:p>
    <w:p>
      <w:pPr>
        <w:pStyle w:val="Normal"/>
        <w:spacing w:lineRule="auto" w:line="36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úlohy a formou didaktických hier si opakujú a utvrdzujú učivo.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Súčasťou výchovno - vzdelávacej činnosti je aj stravovanie. Deti prichádzajú do jedálne organizovane s vychovávateľkou, slušne sa správajú a správne stolujú.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 skončení obeda všetky deti spoločne odchádzajú z jedálne spoločne. Platbu za stravu, prihlasovanie a odhlasovanie z obedov si zabezpečujú rodičia v zmysle pokynov vedúcej školskej jedálne.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Rekreačné činnosti / športové a pohybové hry/ sú plánované tak, aby sa umožnilo deťom stráviť čo najviac voľného času pohybom na čerstvom vzduchu a takto prispieť k ich dobrému telesnému vývoju.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Pri pobyte vonku sa deti zdržiavajú tam, kde je pre nich určené miesto, kde je na nich dostatočne vidieť, nevešajú sa na plot, na zábradlie, nepoškodzujú školský majetok a pod.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Záujmová činnosť sa uskutočňuje po jednotlivých oddeleniach, pričom sa umožňuje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deťom účasť aj na ďalších formách záujmovej činnosti mimo ŠKD.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Jednotlivé zložky výchovno- vzdelávacej činnosti prispôsobuje vychovávateľka poveternostným podmienkam, momentálnej psychickej dispozície detí a pod.</w:t>
      </w:r>
    </w:p>
    <w:p>
      <w:pPr>
        <w:pStyle w:val="Normal"/>
        <w:spacing w:lineRule="auto" w:line="360"/>
        <w:ind w:left="360" w:hanging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VI. Dochádzka detí do ŠKD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Rozsah dennej dochádzky dieťaťa, spôsob a čas jeho odchodu domov, prípadne záujmovú činnosť mimo ŠKD je uvedená v prihláške do ŠKD. Prípadne zmeny v dochádzke o spôsobe odchodu je zákonný zástupca dieťaťa </w:t>
      </w:r>
      <w:r>
        <w:rPr>
          <w:rFonts w:cs="Times New Roman" w:ascii="Times New Roman" w:hAnsi="Times New Roman"/>
          <w:b/>
          <w:sz w:val="24"/>
          <w:szCs w:val="24"/>
        </w:rPr>
        <w:t>povinný</w:t>
      </w:r>
      <w:r>
        <w:rPr>
          <w:rFonts w:cs="Times New Roman" w:ascii="Times New Roman" w:hAnsi="Times New Roman"/>
          <w:sz w:val="24"/>
          <w:szCs w:val="24"/>
        </w:rPr>
        <w:t xml:space="preserve"> oznámiť vychovávateľke písomne a včas.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Zákonný zástupca dieťaťa písomne informuje vychovávateľku, ktorým osobám možno dieťa vydať / v súlade so zákonom/, resp. pri zmene sa preukázať súdnym rozhodnutím.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Spôsoby odchodu dieťaťa z klubu: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so zákonným zástupcom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s osobou poverenou v prihláške ŠKD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s osobou poverenou zákonným zástupcom na základe písomného vyžiadania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samostatne / na základe písomného súhlasu rodiča/ - ak dieťa odchádza z ŠKD  bez sprievodu   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rodiča, právnu zodpovednosť berie na seba rodič.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Dochádzka detí na rannú prevádzku ŠKD je v čase od 6,00 hod. do 7,35 hod. Dieťa sa hlási u službukonajúcej vychovávateľky, ktorá zapíše jeho prítomnosť do evidencie dochádzky rannej služby. O 7,40 hod. deti odchádzajú do tried pod dohľadom službukonajúcej vychovávateľky.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Zákonný zástupca dieťaťa alebo rodinný príslušník, ktorý vyzdvihuje dieťa z ŠKD je povinný prevziať si dieťa pri vchode do budovy osobne, nie prostredníctvom mobilného telefónu, či čakaním v aute pred školou.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Dieťa možno v priebehu školského roka prihlásiť a odhlásiť z ŠKD spravidla 3 dni pred ukončením mesiaca, a to písomne, na predpísanom tlačive ŠKD.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Vychovávateľka aspoň 2 dni vopred písomne oboznamuje rodičov o činnostiach, ktoré sa konajú mimo školy, zároveň oboznamuje rodičov o zmene príchodu detí do školy z návštevy podujatia.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Rodič je povinný vybrať svoje dieťa z ŠKD do 17,00 hod. Opakované vyzdvihnutie dieťaťa po tomto čase bude hlásené príslušnému Úradu práce, sociálnych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vecí a rodiny.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VII. Starostlivosť o zdravie a bezpečnosť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bezpečnosť detí v ŠKD zodpovedá od príchodu do klubu až do odchodu z neho vychovávateľka ŠKD alebo zastupujúci pedagogický zamestnanec.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Ak sú vytvorené oddelenia z viacerých tried,  alebo viacerých skupín, príchod detí </w:t>
      </w:r>
    </w:p>
    <w:p>
      <w:pPr>
        <w:pStyle w:val="ListParagraph"/>
        <w:spacing w:lineRule="auto" w:line="360"/>
        <w:ind w:left="55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zabezpečuje učiteľ, ktorý má poslednú vyučovaciu hodinu.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Počas konania poobedňajšej činnosti v podobe krúžkov vedúci krúžkov preberajú deti od vychovávateliek do svojej zodpovednosti a po skončení / podľa písomnej dohody s rodičom dieťaťa/ uvoľnia deti domov, alebo ich osobne odovzdajú do oddelenia vychovávateľke.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Pri hrách a inej činnosti je vychovávateľka povinná pred samotnou činnosťou poučiť deti o bezpečnosti.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Pri vychádzkach, výletoch a iných podujatiach mimo objektu školy zodpovedá vychovávateľka. Z miesta konania podujatia môže byť dieťa uvoľnené len na základe písomného súhlasu rodičov.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 zistí vychovávateľka u dieťaťa nevoľnosť, zvýšenú teplotu a pod., oznámi to neodkladne rodičom. Rodič je povinný čo najskôr dieťa z ŠKD vyzdvihnúť.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Dieťa nesmie opustiť bez vedomia vychovávateľky oddelenie školského klubu.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Odporúčame, aby deti mali svoje osobné veci ( vrchné ošatenie – vetrovky, kabáty, bundy, prezuvky, topánky ) označené pre prípad neúmyselnej výmeny alebo odcudzenia.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Straty z uzatvorených priestorov v ŠKD vybavuje rodič v spolupráci s vychovávateľkou. Za straty, ktoré vznikli nedodržaním pokynov vychovávateliek, Vnútorného poriadku školy a Vnútorného poriadku ŠKD škola nezodpovedá.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Nosenie cenných a nebezpečných predmetov do ŠKD je zakázané - platia pravidlá Vnútorného poriadku školy.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Svoje pripomienky, návrhy alebo vyjadrenia k organizácii ŠKD a výchovno - vzdelávacej činnosti rodič predkladá písomne vedúcej ŠKD.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VIII. Príspevok na úhradu za pobyt v ŠKD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Výšku mesačného príspevku, ktorou prispieva zákonný zástupca dieťaťa na čiastočnú úhradu nákladov spojených s činnosťou ŠKD, určuje zriaďovateľ </w:t>
      </w:r>
      <w:r>
        <w:rPr>
          <w:rFonts w:cs="Times New Roman" w:ascii="Times New Roman" w:hAnsi="Times New Roman"/>
          <w:b/>
          <w:sz w:val="24"/>
          <w:szCs w:val="24"/>
        </w:rPr>
        <w:t>Všeobecne záväzným nariadením o určení výšky príspevku na čiastočnú úhradu nákladov v školách a v školských zariadeniach.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Príspevok v školskom klube detí sa neuhrádza za dieťa, ak jeho zákonný zástupca písomne požiada zriaďovateľa a predloží mu doklad o tom, že je poberateľom dávky v hmotnej núdzi a príspevkov k dávke v hmotnej núdzi.</w:t>
      </w:r>
    </w:p>
    <w:p>
      <w:pPr>
        <w:pStyle w:val="ListParagraph"/>
        <w:numPr>
          <w:ilvl w:val="0"/>
          <w:numId w:val="7"/>
        </w:numPr>
        <w:spacing w:lineRule="auto" w:line="360"/>
        <w:rPr>
          <w:rStyle w:val="Markedcontent"/>
          <w:rFonts w:ascii="Times New Roman" w:hAnsi="Times New Roman" w:cs="Times New Roman"/>
          <w:b/>
          <w:b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Príspevok sa znižuje o 20% teda na sumu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12,0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0 eur pre zákonného zástupcu dieťaťa, 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ktorý má tri a viac detí vo veku povinnej školskej dochádzky na základe jeho písomnej 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>žiadosti adresovanej riaditeľstvu školy.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Riaditeľka školy vydáva písomne rozhodnutie o výške príspevku určeného na 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>čiastočnú úhradu nákladov spojených s činnosťou školského klubu detí.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Príspevok sa platí nezávisle od času a počtu dní, ktoré dieťa strávi v ŠKD.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 rodič odhlási dieťa z ŠKD v priebehu mesiaca, nemá nárok na vrátenie poplatku.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Rodič je povinný platiť príspevok načas. Ak nie je príspevok uhradený do určeného dňa, bude rodič na túto skutočnosť písomne upozornený.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Pokiaľ zákonný zástupca dieťaťa neuhradí stanovený príspevok za pobyt dieťaťa v ŠKD a boli využité všetky primerané dostupné spôsoby na zabezpečenie úhrady rozhodne vedenie školy o vylúčení dieťaťa z ŠKD.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IX. Výchovné opatrenia</w:t>
      </w:r>
    </w:p>
    <w:p>
      <w:pPr>
        <w:pStyle w:val="ListParagraph"/>
        <w:numPr>
          <w:ilvl w:val="0"/>
          <w:numId w:val="8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Dodržiavanie vnútorného poriadku ŠKD je záväzné pre všetky deti zapísané do ŠKD.    </w:t>
      </w:r>
    </w:p>
    <w:p>
      <w:pPr>
        <w:pStyle w:val="ListParagraph"/>
        <w:numPr>
          <w:ilvl w:val="0"/>
          <w:numId w:val="8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Nerešpektovanie pokynov vychovávateľky zo strany dieťaťa, agresívne správanie sa voči spolužiakom, alebo konanie, ktorým môže ohrozovať vlastnú bezpečnosť, bezpečnosť spolužiakov alebo pedagóga, môžu mať za následok vylúčenie dieťaťa z niektorých činností ŠKD, alebo úplne vylúčenie z ŠKD. </w:t>
      </w:r>
    </w:p>
    <w:p>
      <w:pPr>
        <w:pStyle w:val="ListParagraph"/>
        <w:numPr>
          <w:ilvl w:val="0"/>
          <w:numId w:val="8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 vylúčení dieťaťa z ŠKD rozhodne riaditeľ školy.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X. Režim dňa v ŠKD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6,00 hod. – 7,40 hod.  Ranný klub detí</w:t>
      </w:r>
    </w:p>
    <w:p>
      <w:pPr>
        <w:pStyle w:val="ListParagraph"/>
        <w:numPr>
          <w:ilvl w:val="1"/>
          <w:numId w:val="6"/>
        </w:numPr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13.15 hod  Hygienické návyky, obed, odpočinková činnosť</w:t>
        <w:br/>
        <w:t>13.15 – 14.00 hod  Záujmová činnosť</w:t>
        <w:br/>
        <w:t>14.00 – 14.55 hod  Rekreačná činnosť, pobyt vonku</w:t>
        <w:br/>
        <w:t>15.00 – 15.30 hod  Olovrant, príprava na vyučovanie</w:t>
        <w:br/>
        <w:t>15.30 - 17.00 hod  Individuálna činnosť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     </w:t>
      </w:r>
    </w:p>
    <w:p>
      <w:pPr>
        <w:pStyle w:val="Normal"/>
        <w:spacing w:lineRule="auto" w:line="360"/>
        <w:rPr>
          <w:rStyle w:val="Markedcontent"/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Style w:val="Markedcontent"/>
          <w:rFonts w:cs="Times New Roman" w:ascii="Times New Roman" w:hAnsi="Times New Roman"/>
          <w:b/>
          <w:sz w:val="24"/>
          <w:szCs w:val="24"/>
        </w:rPr>
        <w:t xml:space="preserve">   </w:t>
      </w:r>
    </w:p>
    <w:p>
      <w:pPr>
        <w:pStyle w:val="Normal"/>
        <w:spacing w:lineRule="auto" w:line="2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Vypracovala: Mgr. Slezáková Andrea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vedúca vychovávateľka                                                </w:t>
      </w:r>
    </w:p>
    <w:p>
      <w:pPr>
        <w:pStyle w:val="Normal"/>
        <w:spacing w:lineRule="auto" w:line="360" w:before="0" w:after="20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4"/>
        <w:u w:val="none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555" w:hanging="360"/>
      </w:pPr>
    </w:lvl>
    <w:lvl w:ilvl="1">
      <w:start w:val="40"/>
      <w:numFmt w:val="decimal"/>
      <w:lvlText w:val="%1.%2"/>
      <w:lvlJc w:val="left"/>
      <w:pPr>
        <w:tabs>
          <w:tab w:val="num" w:pos="0"/>
        </w:tabs>
        <w:ind w:left="795" w:hanging="600"/>
      </w:pPr>
      <w:rPr>
        <w:b w:val="false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15" w:hanging="720"/>
      </w:pPr>
      <w:rPr>
        <w:b w:val="false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15" w:hanging="720"/>
      </w:pPr>
      <w:rPr>
        <w:b w:val="false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75" w:hanging="1080"/>
      </w:pPr>
      <w:rPr>
        <w:b w:val="false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75" w:hanging="1080"/>
      </w:pPr>
      <w:rPr>
        <w:b w:val="false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35" w:hanging="1440"/>
      </w:pPr>
      <w:rPr>
        <w:b w:val="false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35" w:hanging="1440"/>
      </w:pPr>
      <w:rPr>
        <w:b w:val="false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995" w:hanging="1800"/>
      </w:pPr>
      <w:rPr>
        <w:b w:val="false"/>
        <w:color w:val="auto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6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520e70"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d51b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8D4C-485C-4C8C-B222-BE7F321E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LibreOffice/7.2.1.2$Windows_X86_64 LibreOffice_project/87b77fad49947c1441b67c559c339af8f3517e22</Application>
  <AppVersion>15.0000</AppVersion>
  <Pages>5</Pages>
  <Words>1435</Words>
  <Characters>8115</Characters>
  <CharactersWithSpaces>9693</CharactersWithSpaces>
  <Paragraphs>89</Paragraphs>
  <Company>MPC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2019-05-05T16:12:00Z</dcterms:created>
  <dc:creator>Ada</dc:creator>
  <dc:description/>
  <dc:language>sk-SK</dc:language>
  <cp:lastModifiedBy/>
  <cp:lastPrinted>2019-05-06T18:50:00Z</cp:lastPrinted>
  <dcterms:modified xsi:type="dcterms:W3CDTF">2023-09-13T13:10:03Z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