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66" w:rsidRPr="00267B8C" w:rsidRDefault="00F60F66" w:rsidP="00F60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8C">
        <w:rPr>
          <w:rFonts w:ascii="Times New Roman" w:hAnsi="Times New Roman" w:cs="Times New Roman"/>
          <w:b/>
          <w:sz w:val="28"/>
          <w:szCs w:val="28"/>
        </w:rPr>
        <w:t>VÝ</w:t>
      </w:r>
      <w:r w:rsidRPr="001C2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B8C"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F60F66" w:rsidRDefault="00F60F66" w:rsidP="00F6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267B8C">
        <w:rPr>
          <w:rFonts w:ascii="Times New Roman" w:hAnsi="Times New Roman" w:cs="Times New Roman"/>
          <w:b/>
          <w:sz w:val="24"/>
          <w:szCs w:val="24"/>
        </w:rPr>
        <w:t xml:space="preserve"> zákazke zadávanej v zmysle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267B8C">
        <w:rPr>
          <w:rFonts w:ascii="Times New Roman" w:hAnsi="Times New Roman" w:cs="Times New Roman"/>
          <w:b/>
          <w:sz w:val="24"/>
          <w:szCs w:val="24"/>
        </w:rPr>
        <w:t>117 zákona č. 343/2015 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B8C">
        <w:rPr>
          <w:rFonts w:ascii="Times New Roman" w:hAnsi="Times New Roman" w:cs="Times New Roman"/>
          <w:b/>
          <w:sz w:val="24"/>
          <w:szCs w:val="24"/>
        </w:rPr>
        <w:t>z. o verejnom obstarávaní a o zmene a doplnení niektorých zákonov</w:t>
      </w:r>
    </w:p>
    <w:p w:rsidR="00F60F66" w:rsidRDefault="00F60F66" w:rsidP="00F6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zároveň výber zmluvného partnera</w:t>
      </w:r>
    </w:p>
    <w:p w:rsidR="00F60F66" w:rsidRDefault="00F60F66" w:rsidP="00F60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BECEE" wp14:editId="66FD1D88">
                <wp:simplePos x="0" y="0"/>
                <wp:positionH relativeFrom="column">
                  <wp:posOffset>-80646</wp:posOffset>
                </wp:positionH>
                <wp:positionV relativeFrom="paragraph">
                  <wp:posOffset>189230</wp:posOffset>
                </wp:positionV>
                <wp:extent cx="59721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4.9pt" to="463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" strokecolor="black [3040]"/>
            </w:pict>
          </mc:Fallback>
        </mc:AlternateContent>
      </w:r>
    </w:p>
    <w:p w:rsidR="00F60F66" w:rsidRPr="00267B8C" w:rsidRDefault="00F60F66" w:rsidP="00F60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Pr="003B782E" w:rsidRDefault="00F60F66" w:rsidP="00F60F66">
      <w:pPr>
        <w:tabs>
          <w:tab w:val="left" w:pos="5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2E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sz w:val="24"/>
          <w:szCs w:val="24"/>
        </w:rPr>
        <w:tab/>
        <w:t xml:space="preserve">Základná škola Eugena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Ruffinyho</w:t>
      </w:r>
      <w:proofErr w:type="spellEnd"/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  <w:t>Zimná 190/144, 04925 Dobšiná</w:t>
      </w:r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</w:t>
      </w:r>
      <w:r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B269C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Internetová stránka: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E876E7">
        <w:rPr>
          <w:rFonts w:ascii="Times New Roman" w:hAnsi="Times New Roman" w:cs="Times New Roman"/>
          <w:sz w:val="24"/>
          <w:szCs w:val="24"/>
        </w:rPr>
        <w:t>https://zsdobsina.edupage.org/</w:t>
      </w:r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vo veciach verejného obstarávania:</w:t>
      </w:r>
      <w:r>
        <w:rPr>
          <w:rFonts w:ascii="Times New Roman" w:hAnsi="Times New Roman" w:cs="Times New Roman"/>
          <w:sz w:val="24"/>
          <w:szCs w:val="24"/>
        </w:rPr>
        <w:tab/>
        <w:t>Ing. Kamila Mólová, 0915 319 222</w:t>
      </w:r>
    </w:p>
    <w:p w:rsidR="00F60F66" w:rsidRDefault="00F60F66" w:rsidP="00F60F66">
      <w:pPr>
        <w:tabs>
          <w:tab w:val="left" w:pos="212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Janka Liptáková, 0907975421</w:t>
      </w:r>
    </w:p>
    <w:p w:rsidR="00F60F66" w:rsidRPr="003B782E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782E">
        <w:rPr>
          <w:rFonts w:ascii="Times New Roman" w:hAnsi="Times New Roman" w:cs="Times New Roman"/>
          <w:b/>
          <w:sz w:val="24"/>
          <w:szCs w:val="24"/>
        </w:rPr>
        <w:t>Názov zákazky</w:t>
      </w:r>
      <w:r w:rsidRPr="003B782E">
        <w:rPr>
          <w:rFonts w:ascii="Times New Roman" w:hAnsi="Times New Roman" w:cs="Times New Roman"/>
          <w:sz w:val="24"/>
          <w:szCs w:val="24"/>
        </w:rPr>
        <w:tab/>
      </w:r>
      <w:r w:rsidRPr="003B782E">
        <w:rPr>
          <w:rFonts w:ascii="Times New Roman" w:hAnsi="Times New Roman" w:cs="Times New Roman"/>
          <w:i/>
          <w:sz w:val="24"/>
          <w:szCs w:val="24"/>
        </w:rPr>
        <w:t>Zabezpečenie interiérového vybavenia k projektu Modernejšia škola</w:t>
      </w:r>
    </w:p>
    <w:p w:rsidR="00F60F66" w:rsidRPr="003B782E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zákazky a miesto uskutočňovania stavebných prác, dodania tovarov alebo poskytovania služieb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Zákazka zadávaná podľa </w:t>
      </w:r>
      <w:r w:rsidRPr="003B782E">
        <w:rPr>
          <w:rFonts w:ascii="Times New Roman" w:hAnsi="Times New Roman" w:cs="Times New Roman"/>
          <w:sz w:val="24"/>
          <w:szCs w:val="24"/>
        </w:rPr>
        <w:t>§ 117 zákona č. 343/2015 Z. z. o verejnom obstarávaní a o zmene a doplnení niektorých zákonov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82E">
        <w:rPr>
          <w:rFonts w:ascii="Times New Roman" w:hAnsi="Times New Roman" w:cs="Times New Roman"/>
          <w:b/>
          <w:i/>
          <w:sz w:val="24"/>
          <w:szCs w:val="24"/>
        </w:rPr>
        <w:t>Druh zákazky</w:t>
      </w:r>
      <w:r>
        <w:rPr>
          <w:rFonts w:ascii="Times New Roman" w:hAnsi="Times New Roman" w:cs="Times New Roman"/>
          <w:sz w:val="24"/>
          <w:szCs w:val="24"/>
        </w:rPr>
        <w:t>: Tovar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82E">
        <w:rPr>
          <w:rFonts w:ascii="Times New Roman" w:hAnsi="Times New Roman" w:cs="Times New Roman"/>
          <w:b/>
          <w:i/>
          <w:sz w:val="24"/>
          <w:szCs w:val="24"/>
        </w:rPr>
        <w:t>Miesto dodania predmetu zákazky</w:t>
      </w:r>
      <w:r>
        <w:rPr>
          <w:rFonts w:ascii="Times New Roman" w:hAnsi="Times New Roman" w:cs="Times New Roman"/>
          <w:sz w:val="24"/>
          <w:szCs w:val="24"/>
        </w:rPr>
        <w:t xml:space="preserve">: Základná škola Eugena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Ruffinyho</w:t>
      </w:r>
      <w:proofErr w:type="spellEnd"/>
      <w:r>
        <w:rPr>
          <w:rFonts w:ascii="Times New Roman" w:hAnsi="Times New Roman" w:cs="Times New Roman"/>
          <w:sz w:val="24"/>
          <w:szCs w:val="24"/>
        </w:rPr>
        <w:t>, Zimná 190/144, 04925 Dobšiná</w:t>
      </w:r>
    </w:p>
    <w:p w:rsidR="00F60F66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2E">
        <w:rPr>
          <w:rFonts w:ascii="Times New Roman" w:hAnsi="Times New Roman" w:cs="Times New Roman"/>
          <w:b/>
          <w:sz w:val="24"/>
          <w:szCs w:val="24"/>
        </w:rPr>
        <w:t>Stručný opis zákazky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82E">
        <w:rPr>
          <w:rFonts w:ascii="Times New Roman" w:hAnsi="Times New Roman" w:cs="Times New Roman"/>
          <w:sz w:val="24"/>
          <w:szCs w:val="24"/>
        </w:rPr>
        <w:t>Predmetom zákazky je dodávka interiérového vybavenia v zmysle špecifikácie predmetu zákazky, ktorá tvorí Prílohu č. 1 tejto výzvy, v rámci projektu Modernejšia škola.</w:t>
      </w:r>
    </w:p>
    <w:p w:rsidR="00F60F66" w:rsidRPr="003B782E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2E">
        <w:rPr>
          <w:rFonts w:ascii="Times New Roman" w:hAnsi="Times New Roman" w:cs="Times New Roman"/>
          <w:b/>
          <w:sz w:val="24"/>
          <w:szCs w:val="24"/>
        </w:rPr>
        <w:t>Typ zmluvy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musí predložiť ponuku na celý predmet zákazky v požadovanom rozsahu a kvalite a za podmienok uvedených v návrhu zmluvy a jej prílohách (Príloha č. 1). Verejný obstarávateľ uzatvorí s úspešným uchádzačom zmluvu, ktorej predmet dodávky je potrebné dodať najneskôr do 14.10.2021.</w:t>
      </w:r>
    </w:p>
    <w:p w:rsidR="00F60F66" w:rsidRPr="00A86AE0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E0">
        <w:rPr>
          <w:rFonts w:ascii="Times New Roman" w:hAnsi="Times New Roman" w:cs="Times New Roman"/>
          <w:b/>
          <w:sz w:val="24"/>
          <w:szCs w:val="24"/>
        </w:rPr>
        <w:lastRenderedPageBreak/>
        <w:t>Variantné riešenie</w:t>
      </w:r>
    </w:p>
    <w:p w:rsidR="00F60F66" w:rsidRDefault="00F60F66" w:rsidP="00F60F66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Neumožňuje sa predložiť variantné riešenie. Ak súčasťou ponuky bude aj variantné riešenie, variantné riešenie nebude zaradené do vyhodnotenia a bude sa naň hľadieť, akoby nebolo predložené.</w:t>
      </w:r>
    </w:p>
    <w:p w:rsidR="00F60F66" w:rsidRDefault="00F60F66" w:rsidP="00F60F66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môže predložiť iba jednu ponuku. Uchádzač nemôže byť v tom istom postupe zadávania zákazky členom skupiny dodávateľov, ktorá predkladá ponuku. Verejný obstarávateľ vylúči uchádzača, ktorý je súčasne členom skupiny dodávateľov.</w:t>
      </w:r>
    </w:p>
    <w:p w:rsidR="00F60F66" w:rsidRDefault="00F60F66" w:rsidP="00F60F66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Pr="000C18D7" w:rsidRDefault="00F60F66" w:rsidP="00F60F66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8D7">
        <w:rPr>
          <w:rFonts w:ascii="Times New Roman" w:hAnsi="Times New Roman" w:cs="Times New Roman"/>
          <w:b/>
          <w:sz w:val="24"/>
          <w:szCs w:val="24"/>
        </w:rPr>
        <w:t>Predpokladaná hodnota zákazky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C18D7">
        <w:rPr>
          <w:rFonts w:ascii="Times New Roman" w:hAnsi="Times New Roman" w:cs="Times New Roman"/>
          <w:b/>
          <w:sz w:val="24"/>
          <w:szCs w:val="24"/>
        </w:rPr>
        <w:t>DPH</w:t>
      </w:r>
      <w:r>
        <w:rPr>
          <w:rFonts w:ascii="Times New Roman" w:hAnsi="Times New Roman" w:cs="Times New Roman"/>
          <w:b/>
          <w:sz w:val="24"/>
          <w:szCs w:val="24"/>
        </w:rPr>
        <w:t>- určuje sa týmto prieskumom</w:t>
      </w:r>
    </w:p>
    <w:p w:rsidR="00F60F66" w:rsidRDefault="00F60F66" w:rsidP="00F60F66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Pr="0065521C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1C">
        <w:rPr>
          <w:rFonts w:ascii="Times New Roman" w:hAnsi="Times New Roman" w:cs="Times New Roman"/>
          <w:b/>
          <w:sz w:val="24"/>
          <w:szCs w:val="24"/>
        </w:rPr>
        <w:t>Spoločný slovník obstarávania (CPV)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39290000-1 – Rôzne vybavenie a zariadenie interiérov.</w:t>
      </w:r>
    </w:p>
    <w:p w:rsidR="00F60F66" w:rsidRPr="0065521C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1C"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 bude financovaný z projektu Modernejšia škola. Preddavky na predmet zákazky sa neposkytujú. Objednávateľ uhradí oprávnene účtovanú sumu do 14 kalendárnych dní odo dňa doručenia faktúry s tovarom dodávateľovi, výhradne prevodným príkazom prostredníctvom finančného ústavu objednávateľa, na č. účtu dodávateľa. Za deň úhrady sa považuje dátum odpísania platnej sumy z účtu objednávateľa.</w:t>
      </w:r>
    </w:p>
    <w:p w:rsidR="00F60F66" w:rsidRPr="00074CA2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CA2">
        <w:rPr>
          <w:rFonts w:ascii="Times New Roman" w:hAnsi="Times New Roman" w:cs="Times New Roman"/>
          <w:b/>
          <w:sz w:val="24"/>
          <w:szCs w:val="24"/>
        </w:rPr>
        <w:t>Podmienky účasti, obsah ponuky</w:t>
      </w:r>
    </w:p>
    <w:p w:rsidR="00F60F66" w:rsidRDefault="00F60F66" w:rsidP="00F60F66">
      <w:pPr>
        <w:pStyle w:val="Odsekzoznamu"/>
        <w:numPr>
          <w:ilvl w:val="1"/>
          <w:numId w:val="1"/>
        </w:num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nesmie uzavrieť zmluvu s uchádzačom, ktorý nespĺňa podmienky účasti podľa </w:t>
      </w:r>
      <w:r w:rsidRPr="006552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32 ods. 1 písm. e) a f) zákona o verejnom obstarávaní alebo ak u neho existuje dôvod na vylúčenie podľa </w:t>
      </w:r>
      <w:r w:rsidRPr="006552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40 ods. 6 písm. f) zákona o verejnom obstarávaní. Ustanovenie </w:t>
      </w:r>
      <w:r w:rsidRPr="006552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 zákona o verejnom obstarávaní týmto nie je dotknuté.</w:t>
      </w:r>
    </w:p>
    <w:p w:rsidR="00F60F66" w:rsidRDefault="00F60F66" w:rsidP="00F60F66">
      <w:pPr>
        <w:pStyle w:val="Odsekzoznamu"/>
        <w:tabs>
          <w:tab w:val="left" w:pos="2127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1C">
        <w:rPr>
          <w:rFonts w:ascii="Times New Roman" w:hAnsi="Times New Roman" w:cs="Times New Roman"/>
          <w:b/>
          <w:sz w:val="24"/>
          <w:szCs w:val="24"/>
        </w:rPr>
        <w:t>Verejný obstarávateľ k splneniu podmienok účasti od uchádzačov požaduje predložené:</w:t>
      </w:r>
    </w:p>
    <w:p w:rsidR="00F60F66" w:rsidRPr="00F12C6B" w:rsidRDefault="00F60F66" w:rsidP="00F60F66">
      <w:pPr>
        <w:pStyle w:val="Odsekzoznamu"/>
        <w:numPr>
          <w:ilvl w:val="0"/>
          <w:numId w:val="6"/>
        </w:num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2C6B">
        <w:rPr>
          <w:rFonts w:ascii="Times New Roman" w:hAnsi="Times New Roman" w:cs="Times New Roman"/>
          <w:sz w:val="24"/>
          <w:szCs w:val="24"/>
        </w:rPr>
        <w:t xml:space="preserve">odľa </w:t>
      </w:r>
      <w:r w:rsidRPr="006552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32 ods. 1 písm. e) </w:t>
      </w:r>
      <w:proofErr w:type="spellStart"/>
      <w:r>
        <w:rPr>
          <w:rFonts w:ascii="Times New Roman" w:hAnsi="Times New Roman" w:cs="Times New Roman"/>
          <w:sz w:val="24"/>
          <w:szCs w:val="24"/>
        </w:rPr>
        <w:t>ZoVO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doklad</w:t>
      </w:r>
      <w:r w:rsidRPr="00F12C6B">
        <w:rPr>
          <w:rFonts w:ascii="Times New Roman" w:hAnsi="Times New Roman" w:cs="Times New Roman"/>
          <w:sz w:val="24"/>
          <w:szCs w:val="24"/>
        </w:rPr>
        <w:t xml:space="preserve"> o oprávnení dodávať tovar, uskutočňovať stavebné prác</w:t>
      </w:r>
      <w:r>
        <w:rPr>
          <w:rFonts w:ascii="Times New Roman" w:hAnsi="Times New Roman" w:cs="Times New Roman"/>
          <w:sz w:val="24"/>
          <w:szCs w:val="24"/>
        </w:rPr>
        <w:t>e alebo poskytovať službu, ktorá</w:t>
      </w:r>
      <w:r w:rsidRPr="00F12C6B">
        <w:rPr>
          <w:rFonts w:ascii="Times New Roman" w:hAnsi="Times New Roman" w:cs="Times New Roman"/>
          <w:sz w:val="24"/>
          <w:szCs w:val="24"/>
        </w:rPr>
        <w:t xml:space="preserve"> zodpovedá predmetu zákazky (pre splnenie podmienky osobného postavenia postačuje, ak uchádzač / záujemca vo svojej ponuke predloží internetový informatívny výpis z obchodného registra alebo profesijného registra),</w:t>
      </w:r>
    </w:p>
    <w:p w:rsidR="00F60F66" w:rsidRDefault="00F60F66" w:rsidP="00F60F66">
      <w:pPr>
        <w:pStyle w:val="Odsekzoznamu"/>
        <w:numPr>
          <w:ilvl w:val="0"/>
          <w:numId w:val="6"/>
        </w:num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2C6B">
        <w:rPr>
          <w:rFonts w:ascii="Times New Roman" w:hAnsi="Times New Roman" w:cs="Times New Roman"/>
          <w:sz w:val="24"/>
          <w:szCs w:val="24"/>
        </w:rPr>
        <w:t xml:space="preserve">odľa </w:t>
      </w:r>
      <w:r w:rsidRPr="006552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6B">
        <w:rPr>
          <w:rFonts w:ascii="Times New Roman" w:hAnsi="Times New Roman" w:cs="Times New Roman"/>
          <w:sz w:val="24"/>
          <w:szCs w:val="24"/>
        </w:rPr>
        <w:t xml:space="preserve">32 ods. 1 písm. f) </w:t>
      </w:r>
      <w:proofErr w:type="spellStart"/>
      <w:r w:rsidRPr="00F12C6B">
        <w:rPr>
          <w:rFonts w:ascii="Times New Roman" w:hAnsi="Times New Roman" w:cs="Times New Roman"/>
          <w:sz w:val="24"/>
          <w:szCs w:val="24"/>
        </w:rPr>
        <w:t>ZoVO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čestné prehlásenie</w:t>
      </w:r>
      <w:r w:rsidRPr="00F12C6B">
        <w:rPr>
          <w:rFonts w:ascii="Times New Roman" w:hAnsi="Times New Roman" w:cs="Times New Roman"/>
          <w:sz w:val="24"/>
          <w:szCs w:val="24"/>
        </w:rPr>
        <w:t xml:space="preserve"> o tom, že nemá uložený zákaz účasti vo verejnom obstarávaní potvrdený konečným rozhodnutím v Slovenskej republike alebo štáte sídla, miesta podnikania alebo obvyklého pobytu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by uchádzač nepredložil doklad o oprávnení dodať tovar/poskytovať službu/uskutočňovať stavebné práce, ktorý zodpovedá predmetu zákazky a čestné prehlásenie v zmysle bodu 9.1 tejto výzvy bude zo zákazky vylúčený.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Celá ponuka, tiež doklady a dokumenty v nej predložené musia byť vyhotovené v slovenskom jazyku alebo českom jazyku. Ak ponuku predkladá uchádzač so sídlom mimo územia </w:t>
      </w:r>
      <w:r>
        <w:rPr>
          <w:rFonts w:ascii="Times New Roman" w:hAnsi="Times New Roman" w:cs="Times New Roman"/>
          <w:sz w:val="24"/>
          <w:szCs w:val="24"/>
        </w:rPr>
        <w:lastRenderedPageBreak/>
        <w:t>Slovenskej republiky, musí predložiť doklady, ktorými preukazuje splnenie podmienok účasti vo verejnom obstarávaní v pôvodnom jazyku a súčasne musia byť doložené prekladom do slovenského jazyka, okrem dokladov v českom jazyku. V prípade zistenia rozdielov v obsahu predložených dokladov je rozhodujúci úradný preklad v slovenskom jazyku.</w:t>
      </w:r>
    </w:p>
    <w:p w:rsidR="00F60F66" w:rsidRPr="00074CA2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CA2">
        <w:rPr>
          <w:rFonts w:ascii="Times New Roman" w:hAnsi="Times New Roman" w:cs="Times New Roman"/>
          <w:b/>
          <w:sz w:val="24"/>
          <w:szCs w:val="24"/>
        </w:rPr>
        <w:t>Kritériá na vyhodnotenie ponúk</w:t>
      </w:r>
    </w:p>
    <w:p w:rsidR="00F60F66" w:rsidRDefault="00F60F66" w:rsidP="00F60F66">
      <w:pPr>
        <w:pStyle w:val="Odsekzoznamu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Najnižšia cena celkom za celý predmet obstarávania</w:t>
      </w:r>
    </w:p>
    <w:p w:rsidR="00F60F66" w:rsidRDefault="00F60F66" w:rsidP="00F60F66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vyberie spomedzi predložených ponúk ako úspešnú tú ponuku, ktorá splní podmienky určené verejným obstarávateľom a bude mať najnižšiu cenu celkom s DPH za celý predmet obstarávania.</w:t>
      </w:r>
    </w:p>
    <w:p w:rsidR="00F60F66" w:rsidRDefault="00F60F66" w:rsidP="00F60F66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ponuky budú obsahovať rovnaké ceny s DPH a nebude možné si vybrať medzi uchádzačmi na základe najnižšej ceny, obstarávateľ sa bude rozhodovať o úspešnom uchádzačovi na základe čo najkratšej doby dodania a zabezpečenia bezplatnej montáže nábytku.</w:t>
      </w:r>
    </w:p>
    <w:p w:rsidR="00F60F66" w:rsidRPr="00074CA2" w:rsidRDefault="00F60F66" w:rsidP="00F60F66">
      <w:pPr>
        <w:pStyle w:val="Odsekzoznamu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CA2">
        <w:rPr>
          <w:rFonts w:ascii="Times New Roman" w:hAnsi="Times New Roman" w:cs="Times New Roman"/>
          <w:b/>
          <w:sz w:val="24"/>
          <w:szCs w:val="24"/>
        </w:rPr>
        <w:t>Kritériá na vyhodnotenie ponúk</w:t>
      </w:r>
    </w:p>
    <w:p w:rsidR="00F60F66" w:rsidRDefault="00F60F66" w:rsidP="00F60F6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Predložená ponuka uchádzača bude obsahovať zoznam tovarov podľa Prílohy č. 1, kde ku každému tovaru uchádzač uvedie jednotkovú cenu s DPH a cenu spolu s DPH podľa počtu kusov. Uchádzačom navrhovaná zmluvná cena musí byť vyjadrená v Eurách. Navrhovanú cenu/ceny len na jedno desatinné miesto, platí, že na mieste druhého desatinného čísla je číslica 0.</w:t>
      </w:r>
    </w:p>
    <w:p w:rsidR="00F60F66" w:rsidRDefault="00F60F66" w:rsidP="00F60F6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uchádzač celkovú navrhovanú zmluvnú cenu za zákazku uvedie v zložení:</w:t>
      </w:r>
    </w:p>
    <w:p w:rsidR="00F60F66" w:rsidRDefault="00F60F66" w:rsidP="00F60F66">
      <w:pPr>
        <w:pStyle w:val="Odsekzoznamu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zmluvná cena bez DPH,</w:t>
      </w:r>
    </w:p>
    <w:p w:rsidR="00F60F66" w:rsidRDefault="00F60F66" w:rsidP="00F60F66">
      <w:pPr>
        <w:pStyle w:val="Odsekzoznamu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DPH (ak nie je platcom DPH uvedie 0,- € DPH) a upozorní na túto skutočnosť,</w:t>
      </w:r>
    </w:p>
    <w:p w:rsidR="00F60F66" w:rsidRDefault="00F60F66" w:rsidP="00F60F66">
      <w:pPr>
        <w:pStyle w:val="Odsekzoznamu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zmluvná cena vrátane DPH.</w:t>
      </w:r>
    </w:p>
    <w:p w:rsidR="00F60F66" w:rsidRDefault="00F60F66" w:rsidP="00F60F66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v ponuke uvedie aj predpokladanú dobu dodania tovaru.</w:t>
      </w:r>
    </w:p>
    <w:p w:rsidR="00F60F66" w:rsidRPr="003425B7" w:rsidRDefault="00F60F66" w:rsidP="00F60F66">
      <w:pPr>
        <w:pStyle w:val="Odsekzoznamu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5B7">
        <w:rPr>
          <w:rFonts w:ascii="Times New Roman" w:hAnsi="Times New Roman" w:cs="Times New Roman"/>
          <w:b/>
          <w:sz w:val="24"/>
          <w:szCs w:val="24"/>
        </w:rPr>
        <w:t>Lehota na predkladanie ponúk</w:t>
      </w:r>
    </w:p>
    <w:p w:rsidR="00F60F66" w:rsidRDefault="00F60F66" w:rsidP="00F60F6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0D43">
        <w:rPr>
          <w:rFonts w:ascii="Times New Roman" w:hAnsi="Times New Roman" w:cs="Times New Roman"/>
          <w:sz w:val="24"/>
          <w:szCs w:val="24"/>
        </w:rPr>
        <w:t xml:space="preserve">Lehota na predkladanie </w:t>
      </w:r>
      <w:r>
        <w:rPr>
          <w:rFonts w:ascii="Times New Roman" w:hAnsi="Times New Roman" w:cs="Times New Roman"/>
          <w:sz w:val="24"/>
          <w:szCs w:val="24"/>
        </w:rPr>
        <w:t>ponúk plynie dňa 14.09.2021 o 10</w:t>
      </w:r>
      <w:r w:rsidRPr="000C0D43">
        <w:rPr>
          <w:rFonts w:ascii="Times New Roman" w:hAnsi="Times New Roman" w:cs="Times New Roman"/>
          <w:sz w:val="24"/>
          <w:szCs w:val="24"/>
        </w:rPr>
        <w:t>:00 hod do 17.09.2021</w:t>
      </w:r>
      <w:r>
        <w:rPr>
          <w:rFonts w:ascii="Times New Roman" w:hAnsi="Times New Roman" w:cs="Times New Roman"/>
          <w:sz w:val="24"/>
          <w:szCs w:val="24"/>
        </w:rPr>
        <w:t xml:space="preserve"> o 10:00 hod.</w:t>
      </w:r>
    </w:p>
    <w:p w:rsidR="00F60F66" w:rsidRDefault="00F60F66" w:rsidP="00F60F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Ponuky je potrebné doručiť verejnému obstarávateľovi (osobne- počas prevádzkových hodín verejného obstarávateľa alebo poštou, kuriérom,</w:t>
      </w:r>
      <w:r w:rsidRPr="00D8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prípadne emailom) pred uplynutím lehoty na predkladanie ponúk.</w:t>
      </w:r>
    </w:p>
    <w:p w:rsidR="00F60F66" w:rsidRDefault="00F60F66" w:rsidP="00F60F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Default="00F60F66" w:rsidP="00F60F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Prevádzkové/úradné hodiny verejného obstarávateľa pre potreby tejto súťaže sú:</w:t>
      </w:r>
    </w:p>
    <w:p w:rsidR="00F60F66" w:rsidRDefault="00F60F66" w:rsidP="00F60F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dni: Pondelok – Piatok od 08:00 hod. do 14:00 hod.</w:t>
      </w:r>
    </w:p>
    <w:p w:rsidR="00F60F66" w:rsidRPr="00360151" w:rsidRDefault="00F60F66" w:rsidP="00F60F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uchádzač predloží ponuku prostredníctvom pošty, iného doručovateľa alebo osobne, je rozhodujúci termín (t. j. hodina a deň) doručenia ponuky verejnému obstarávateľovi. Verejný obstarávateľ nenesie zodpovednosť za oneskorené doručenie ponuky (napr. poštou, kuriérom a pod.) t. j. v momente uplynutia lehoty na predkladanie ponúk musí </w:t>
      </w:r>
      <w:r>
        <w:rPr>
          <w:rFonts w:ascii="Times New Roman" w:hAnsi="Times New Roman" w:cs="Times New Roman"/>
          <w:sz w:val="24"/>
          <w:szCs w:val="24"/>
        </w:rPr>
        <w:lastRenderedPageBreak/>
        <w:t>byť ponuka skutočne doručená verejnému obstarávateľovi (nestačí odovzdanie na prepravu a pod.). Ponuky doručené po uplynutí tejto lehoty nebudú zahrnuté do súťaže a nebudú teda vyhodnocované.</w:t>
      </w:r>
    </w:p>
    <w:p w:rsidR="00F60F66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Ponuky sú platné do 30.09.2021</w:t>
      </w:r>
    </w:p>
    <w:p w:rsidR="00F60F66" w:rsidRPr="003425B7" w:rsidRDefault="00F60F66" w:rsidP="00F60F66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5B7">
        <w:rPr>
          <w:rFonts w:ascii="Times New Roman" w:hAnsi="Times New Roman" w:cs="Times New Roman"/>
          <w:b/>
          <w:sz w:val="24"/>
          <w:szCs w:val="24"/>
        </w:rPr>
        <w:t>Podmienky vyhodnotenia ponúk</w:t>
      </w:r>
    </w:p>
    <w:p w:rsidR="00F60F66" w:rsidRDefault="00F60F66" w:rsidP="00F60F6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E86">
        <w:rPr>
          <w:rFonts w:ascii="Times New Roman" w:hAnsi="Times New Roman" w:cs="Times New Roman"/>
          <w:sz w:val="24"/>
          <w:szCs w:val="24"/>
        </w:rPr>
        <w:t>Vyhodnotenie ponúk bude neverejné. Uchádzači budú informovaní o výsledku vyhodnotenia mailom, poštou alebo prostredníctvom webovej stránky či profilu verejného obstarávateľa. Verejný obstarávateľ vyhodnotí ponuky z hľadiska splnenia požiadaviek verejného obstarávateľa na predmet zákazky a vylúči ponuky, ktoré nespĺňajú požiadavky na predmet zákazky uvedené v tejto výzve.</w:t>
      </w:r>
    </w:p>
    <w:p w:rsidR="00F60F66" w:rsidRPr="003425B7" w:rsidRDefault="00F60F66" w:rsidP="00F60F66">
      <w:pPr>
        <w:pStyle w:val="Odsekzoznamu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5B7">
        <w:rPr>
          <w:rFonts w:ascii="Times New Roman" w:hAnsi="Times New Roman" w:cs="Times New Roman"/>
          <w:b/>
          <w:sz w:val="24"/>
          <w:szCs w:val="24"/>
        </w:rPr>
        <w:t>Ďalšie informácie</w:t>
      </w:r>
    </w:p>
    <w:p w:rsidR="00F60F66" w:rsidRDefault="00F60F66" w:rsidP="00F60F66">
      <w:pPr>
        <w:pStyle w:val="Odsekzoznamu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výdavky spojené s prípravou a predložením ponuky znáša uchádzač bez finančného nároku voči verejnému obstarávateľovi.</w:t>
      </w:r>
    </w:p>
    <w:p w:rsidR="00F60F66" w:rsidRDefault="00F60F66" w:rsidP="00F60F66">
      <w:pPr>
        <w:pStyle w:val="Odsekzoznamu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počas lehoty viazanosti ponúk odstúpi úspešný uchádzač od ponuky, resp. od uzavretia zmluvy s verejným obstarávateľom, vyhradzuje si verejný obstarávateľ právo uzavrieť zmluvu s uchádzačom, ktorý sa umiestnil v hodnotení ponúk ako ďalší v poradí z ostatných vyhodnocovaných ponúk – t. j. spomedzi neúspešných uchádzačov. V tomto prípade má teda verejný obstarávateľ právo (nie povinnosť) uskutočniť nové vyhodnotenie ponúk.</w:t>
      </w:r>
    </w:p>
    <w:p w:rsidR="00F60F66" w:rsidRDefault="00F60F66" w:rsidP="00F60F66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Default="00F60F66" w:rsidP="00F60F66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Default="00F60F66" w:rsidP="00F60F66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Dobšinej, dňa 14.9.2021</w:t>
      </w:r>
    </w:p>
    <w:p w:rsidR="00F60F66" w:rsidRDefault="00F60F66" w:rsidP="00F60F66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60F66" w:rsidRDefault="00F60F66" w:rsidP="00F60F66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Mgr. Jaroslav Hutník</w:t>
      </w:r>
    </w:p>
    <w:p w:rsidR="00F60F66" w:rsidRPr="0065521C" w:rsidRDefault="00F60F66" w:rsidP="00F60F66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riaditeľ školy</w:t>
      </w:r>
    </w:p>
    <w:p w:rsidR="00F60F66" w:rsidRPr="003B782E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F66" w:rsidRPr="003B782E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Pr="00267B8C" w:rsidRDefault="00F60F66" w:rsidP="00F60F66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F66" w:rsidRDefault="00F6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447" w:rsidRDefault="009C24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7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749"/>
        <w:gridCol w:w="561"/>
        <w:gridCol w:w="1201"/>
        <w:gridCol w:w="689"/>
        <w:gridCol w:w="445"/>
        <w:gridCol w:w="1275"/>
        <w:gridCol w:w="1363"/>
      </w:tblGrid>
      <w:tr w:rsidR="009C2447" w:rsidRPr="009C2447" w:rsidTr="009B6AB3">
        <w:trPr>
          <w:trHeight w:val="50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proofErr w:type="spellStart"/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p.č</w:t>
            </w:r>
            <w:proofErr w:type="spellEnd"/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PJ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JC v €</w:t>
            </w:r>
            <w:r w:rsidRPr="009C244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</w: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Spolu v € </w:t>
            </w: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br/>
              <w:t>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JC v €</w:t>
            </w: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br/>
              <w:t>s DPH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Spolu v € </w:t>
            </w: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br/>
              <w:t>s DPH</w:t>
            </w:r>
          </w:p>
        </w:tc>
      </w:tr>
      <w:tr w:rsidR="009C2447" w:rsidRPr="009C2447" w:rsidTr="009B6AB3">
        <w:trPr>
          <w:trHeight w:val="30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Relaxačný vak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B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29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Predtvarovaný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vak - opora chrbtice a krku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 650 x 950 x 700 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Objem: 220 l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Hmotnosť: 4,4 kg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Materiál: polyester s vnútorným obalom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Nesnímateľný obal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Farebné prevedenie: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neónová 8x, modrá 8x, červená 8x, azúrová 7x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76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Stôl konferenčný k sedacím vakom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398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Rozmer pracovnej dosky: Ø 600 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Hrúbka pracovnej dosky je 18 mm.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Výška stolíka 580 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Dekór : javor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Edukačné vankúše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28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Vankúše s motívom učiva základných škôl.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Mix vankúšov s rôznymi témami napr.: Vybrané slová, Zlomky, Abeceda, Geometria, Sčítanie  a odčítanie,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Dinosasury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Prevody jednotiek, AJ, GEO,...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Edukačné koberce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74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Koberec obšitý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150 x 200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Vyrobený z kvalitného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poplypropylénu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ľahko  sa čistí a  udržuje.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Celková hrúbka: Cca 11 mm, nízky vlas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Materiál : 100% Polypropylén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Farba koberca: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2x zelená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1x modrá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1x červená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Tienidlo list stromu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77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Baldachýn, ktorý sa dá upevniť na strop  alebo nad útulný kútik. Možnosť prania a čistenia.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Látka je zo 100 %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polyesteru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Dĺžka: 136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Šírka: 90 cm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Sedací taburet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24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Taburet stredný, vhodný na vyloženie nôh aj sedenie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410 x 400 x 410 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Objem: 140 l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Hmotnosť: 3 kg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Materiál: polyester s vnútorným obalom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Nesnímateľný obal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Farebné prevedenie: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neónová 6x, modrá 6x, červená 6x, azúrová 6x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Stôl konferenčný k taburetom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4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Rozmer pracovnej dosky: š 900 h 600 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Hrúbka pracovnej dosky je 18 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Výška stolíka: 580 mm</w:t>
            </w:r>
            <w:r w:rsidRPr="009C2447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br/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Dekór: javor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Závesné kreslo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47862" wp14:editId="128B2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14525" cy="1495425"/>
                      <wp:effectExtent l="0" t="0" r="0" b="0"/>
                      <wp:wrapNone/>
                      <wp:docPr id="5" name="Obdĺžnik 5" descr="http://www.jetsport.sk/gallery/medium/sada-na-soft-teni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" o:spid="_x0000_s1026" alt="http://www.jetsport.sk/gallery/medium/sada-na-soft-tenis.jpg" style="position:absolute;margin-left:0;margin-top:0;width:150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3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9C2447" w:rsidRPr="009C2447" w:rsidTr="009B6AB3">
              <w:trPr>
                <w:trHeight w:val="230"/>
                <w:tblCellSpacing w:w="0" w:type="dxa"/>
              </w:trPr>
              <w:tc>
                <w:tcPr>
                  <w:tcW w:w="3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447" w:rsidRPr="009C2447" w:rsidRDefault="009C2447" w:rsidP="009C244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k-SK"/>
                    </w:rPr>
                  </w:pPr>
                  <w:r w:rsidRPr="009C2447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</w:tr>
            <w:tr w:rsidR="009C2447" w:rsidRPr="009C2447" w:rsidTr="009B6AB3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447" w:rsidRPr="009C2447" w:rsidRDefault="009C2447" w:rsidP="009C2447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996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Závesné kreslo na upokojenie, uvoľnenie a relaxáciu.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Špecifikácia: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Šírka priečky: 80 x 3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Posedenie: cca 40 x 40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Maximálne zaťaženie: do 120 kg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Materiál: 60% bavlna, 40% polyester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Tematický koberec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Twister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559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Slučkový hrací koberec lemovaný obšitím z chemlonu. Jedna z najobľúbenejších hier pre malých i veľkých. Súčasťou koberca sú aj hrací pomôcky.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Rozmery 133 x 145 cm.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Materiál 100%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polypropylen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Tematický koberec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Skákacia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škôlka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62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Koberec s motívom známej hry na skákanie. Ľahko sa udržiava. Spodná vrstva je protišmyková.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1,8 x 1 m.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Materiál: polyamid.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Farba modrá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Tematický koberec Človeče...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892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Koberec s motívom obľúbenej hry. Spodná strana je protišmyková. Súčasťou balenia sú aj figúrky a hracia kocka.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Materiál: polyamid.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1 x 1 m.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 figúrky: 5,5 cm.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 kocky: 2,5 cm.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Odkladací regál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4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Skriňa otvorená policová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š 800 v 1800 h 400 mm / 4 police.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Sokel.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Dekór: javor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13.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Skriňa uzamykateľná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61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Skriňa zatvorená policová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š 800 v 1800 h 400 mm / 4 police.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Sokel,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1x dvojcestný zámok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Dekór: javor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Sedacia poduška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38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so šnúrkami na uchytenie o stoličku.  Na povrchu je materiál zo 100% bavlny, ktorý je vyplnený mäkkou molitanovou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drťou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Rozmer: 40 x 40 cm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Farba : zelený 10x, šedý 9x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Stôl na spoločenské hry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716A7" wp14:editId="612CF1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14525" cy="1504950"/>
                      <wp:effectExtent l="0" t="0" r="0" b="0"/>
                      <wp:wrapNone/>
                      <wp:docPr id="4" name="Obdĺžnik 4" descr="http://www.jetsport.sk/gallery/medium/sada-na-soft-teni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5453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alt="http://www.jetsport.sk/gallery/medium/sada-na-soft-tenis.jpg" style="position:absolute;margin-left:0;margin-top:0;width:150.7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3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9C2447" w:rsidRPr="009C2447" w:rsidTr="009B6AB3">
              <w:trPr>
                <w:trHeight w:val="230"/>
                <w:tblCellSpacing w:w="0" w:type="dxa"/>
              </w:trPr>
              <w:tc>
                <w:tcPr>
                  <w:tcW w:w="3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447" w:rsidRPr="009C2447" w:rsidRDefault="009C2447" w:rsidP="009C24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C2447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6</w:t>
                  </w:r>
                </w:p>
              </w:tc>
            </w:tr>
            <w:tr w:rsidR="009C2447" w:rsidRPr="009C2447" w:rsidTr="009B6AB3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447" w:rsidRPr="009C2447" w:rsidRDefault="009C2447" w:rsidP="009C24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3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Rozmer pracovnej dosky 80 x 80 x v 76 cm 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4x strieborné okrúhle nohy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Veľkosť č. 6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Dekór pracovnej dosky javor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Stolička k stolu na spoločenské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694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Plastová jedálenská stolička s pohodlným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sedákom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 operadlom je ľahká a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Celková výška 84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Celková šírka 42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Hĺbka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sedáku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42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Výška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sedáku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42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Hmotnosť 3,9 kg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Fareba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plastu: tri farby napr. žltá, svetlomodrá, azúrová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30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Knižná búdka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11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Skriňa otvorená policová so strieškou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Rozmer: v1800 x š 800 x hl 400 mm,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1x sokel, 1x strieška trojuholníkového tvaru,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z prednej aj zadnej strany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uzavrená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3x police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ABS hrany červené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Dekór červený aj na zadnej stene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30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Lavica štvormiestna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236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Pevný kovový rám v čiernej farbe. Sedenie z plastu.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4x sedacia časť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Celková š 2345 x v 795 mm x hl 600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Šírka jedného miesta 470 mm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Farba plastu: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2x zelená,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1x červená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30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Hrací stôl Futbal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12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Stolný futbal pre deti, hnedý, teleskopické tyče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Rozmery: 121x61x80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Materiál: 15mm MDF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Tyče: bezpečnostné, teleskopické 13 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Nohy: pevné, výškovo nastaviteľné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Hráči: odolný plast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Váha: 22kg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30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Hrací stôl Hokej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3096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Detský vzdušný hokej s motívom vesmír.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3mm hrubá hracia plocha.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Súčasťou hracieho stolu sú aj dve posuvné počítadlá skóre.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Ventilátor na 220V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Počítadlá skóre na oboch stranách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Dva puky a dve hokejky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3 mm hrubá hracia plocha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Rozmery stola: 122x61x78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Váha: 14,5 kg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Rozmery balenia: 126 x 65 x13,5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366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Stolný tenis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799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br/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Dve drevotrieskové dosky s hrúbkou 12 mm na konštrukcii z galvanizovanej ocele zaručujú dobrú kvalitu odrazu počas hry.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Stôl má 4 oceľové nohy s priemerom 30 × 30 mm (nastaviteľná výška).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Nastaviteľná sieť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 274x152,5 x v 76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Hmotnosť 63 kg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Šach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04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br/>
              <w:t xml:space="preserve">Detailne prepracované drevené šachy s hracou plochou 31 x 31 x 2 cm. </w:t>
            </w: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br/>
              <w:t>Figúrky veľkosti 2-4 cm uložené v presne padnúcom čalúnení.</w:t>
            </w: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br/>
              <w:t xml:space="preserve">Materiál: Borovica 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40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40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Scrabble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40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40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Rummiklub</w:t>
            </w:r>
            <w:proofErr w:type="spellEnd"/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23.3.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49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Activity</w:t>
            </w:r>
            <w:proofErr w:type="spellEnd"/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56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Nájdi správny počet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333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23.5.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49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 hier 303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40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23.6.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48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Spoločenská hra - MILIONÁR JUNIOR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23.7.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62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Mozaika MAXI 2 - ČÍSLA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23.8.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58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Spoločenská hra - ABECEDA SLOV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5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23.9.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Stolové hry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56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Spoločenská hra - DOSTIHOVÝ SVET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333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Školský stôl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380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Jednomiestny stôl.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 Zo 6 stolov sa dá vytvoriť šesťuholník.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Výškovonastaviteľný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variant.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Pracovná doska (mm): 1077 zrezaná do 500, h 500,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oblé rohy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Veľkosť: 3-7.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4 nohy -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plochoovál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50x30mm.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Pod doskou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joklové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priečky 30x30mm.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1x háčik na zavesenie tašky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1x úložný košík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Farba konštrukcie biela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Dekór pracovnej dosky a ABS hrany :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54x - oranžová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27x -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limetka</w:t>
            </w:r>
            <w:proofErr w:type="spellEnd"/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3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Stolička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04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Stolička z pevnej kovovej konštrukcie a nohami rúrkového profilu (Ø 20mm).Stolička je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Laminátová buková drevotrieska na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sedáku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 opierke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Farba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konštruicie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biela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Veľkosť stoličiek: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č.4 - 54 ks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č.5.- 27 ks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50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Regál kontajnerový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1283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Rozmery: š 1390 v 1100 h 440 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Výška farebnej zásuvky: 150mm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Dekor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korpusu:  javor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Farba plastových boxov: 5x oranžová, 5x žltá, 5x zelená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401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Sedací vak s taburetom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444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Sedací vak s podnožkou v prevedení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ekokoža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Výška:120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Šírka:90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Hĺbka:90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Hmotnosť:6 kg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Objem: 390 l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 podnožky: 47 x 22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Farba koženky: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6 x žltá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28.a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Polepy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 tapety na stenu)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63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Edukačná dekoračná nálepka na stenu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Materiál: samolepiaca fólia (PVC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vinyl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fólia),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povrch nálepiek je hladký a matný,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fólia je v prípade potreby umývateľná,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nálepky disponujú vysoko kvalitnou digitálnou tlačou,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vďaka kvalitnej tlači si zachovávajú stálosť farieb.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Témy: Zvieratká, slnečná sústava, veselé čísla, abeceda, šťastná farma, 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podmorský svet, rozprávkový les, svet dinosaurov, vlajky, klarinet,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vzorce, vedecká tabuľka....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 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28.b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Polepy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 tapety na stenu)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C2447" w:rsidRPr="009C2447" w:rsidTr="009B6AB3">
        <w:trPr>
          <w:trHeight w:val="2132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Edukačná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vliesová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tapeta stála a odolná voči  vode a proti poškriabaniu. Určená na lepenie na stenu s lepidlom. </w:t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Polmatový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povrch, ktorý  kryje drobné nedokonalosti steny. Vytvára teplú izolačnú vrstvu .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proofErr w:type="spellStart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Vodeodolná</w:t>
            </w:r>
            <w:proofErr w:type="spellEnd"/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tlač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Digitálnej kvalite tlače v rozlíšení 600dpi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Rozmer: 250 x175 cm</w:t>
            </w:r>
            <w:r w:rsidRPr="009C24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Téma: Zvieratká z džungle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  <w:tr w:rsidR="009C2447" w:rsidRPr="009C2447" w:rsidTr="009B6AB3">
        <w:trPr>
          <w:trHeight w:val="43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b/>
                <w:bCs/>
                <w:lang w:eastAsia="sk-SK"/>
              </w:rPr>
              <w:t>Spolu bez DPH: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b/>
                <w:bCs/>
                <w:lang w:eastAsia="sk-SK"/>
              </w:rPr>
              <w:t xml:space="preserve">0,00  </w:t>
            </w:r>
          </w:p>
        </w:tc>
      </w:tr>
      <w:tr w:rsidR="009C2447" w:rsidRPr="009C2447" w:rsidTr="009B6AB3">
        <w:trPr>
          <w:trHeight w:val="3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b/>
                <w:bCs/>
                <w:lang w:eastAsia="sk-SK"/>
              </w:rPr>
              <w:t>Výška DPH 20%: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b/>
                <w:bCs/>
                <w:lang w:eastAsia="sk-SK"/>
              </w:rPr>
              <w:t>0,00</w:t>
            </w:r>
          </w:p>
        </w:tc>
      </w:tr>
      <w:tr w:rsidR="009C2447" w:rsidRPr="009C2447" w:rsidTr="009B6AB3">
        <w:trPr>
          <w:trHeight w:val="44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u w:val="single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u w:val="single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b/>
                <w:bCs/>
                <w:lang w:eastAsia="sk-SK"/>
              </w:rPr>
              <w:t>Spolu s DPH: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b/>
                <w:bCs/>
                <w:lang w:eastAsia="sk-SK"/>
              </w:rPr>
              <w:t xml:space="preserve">0,00  </w:t>
            </w:r>
          </w:p>
        </w:tc>
      </w:tr>
      <w:tr w:rsidR="009C2447" w:rsidRPr="009C2447" w:rsidTr="009B6AB3">
        <w:trPr>
          <w:trHeight w:val="24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B6AB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9C2447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dátum              </w:t>
            </w:r>
            <w:r w:rsidR="009B6AB3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                pečiatka a podpis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47" w:rsidRPr="009C2447" w:rsidRDefault="009C2447" w:rsidP="009C244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</w:tr>
    </w:tbl>
    <w:p w:rsidR="003B782E" w:rsidRDefault="003B782E" w:rsidP="00A86AE0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AB3" w:rsidRDefault="009B6AB3" w:rsidP="00A86AE0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AB3" w:rsidRDefault="009B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AB3" w:rsidRPr="009B6AB3" w:rsidRDefault="009B6AB3" w:rsidP="009B6AB3">
      <w:pPr>
        <w:rPr>
          <w:rFonts w:ascii="Times New Roman" w:hAnsi="Times New Roman" w:cs="Times New Roman"/>
          <w:b/>
          <w:sz w:val="24"/>
          <w:szCs w:val="24"/>
        </w:rPr>
      </w:pPr>
      <w:r w:rsidRPr="009B6AB3">
        <w:rPr>
          <w:rFonts w:ascii="Times New Roman" w:hAnsi="Times New Roman" w:cs="Times New Roman"/>
          <w:b/>
          <w:sz w:val="24"/>
          <w:szCs w:val="24"/>
        </w:rPr>
        <w:lastRenderedPageBreak/>
        <w:t>Príloha č. 2</w:t>
      </w:r>
    </w:p>
    <w:p w:rsidR="009B6AB3" w:rsidRPr="009B6AB3" w:rsidRDefault="009B6AB3" w:rsidP="009B6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B3">
        <w:rPr>
          <w:rFonts w:ascii="Times New Roman" w:hAnsi="Times New Roman" w:cs="Times New Roman"/>
          <w:b/>
          <w:sz w:val="24"/>
          <w:szCs w:val="24"/>
        </w:rPr>
        <w:t xml:space="preserve"> ČESTNÉ VYHLÁSENIE UCHÁDZAČA</w:t>
      </w:r>
    </w:p>
    <w:p w:rsidR="009B6AB3" w:rsidRPr="009B6AB3" w:rsidRDefault="009B6AB3" w:rsidP="009B6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AB3" w:rsidRPr="009B6AB3" w:rsidRDefault="009B6AB3" w:rsidP="009B6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B3">
        <w:rPr>
          <w:rFonts w:ascii="Times New Roman" w:hAnsi="Times New Roman" w:cs="Times New Roman"/>
          <w:b/>
          <w:sz w:val="24"/>
          <w:szCs w:val="24"/>
        </w:rPr>
        <w:t xml:space="preserve">Uchádzač:  ......................................................................................................... </w:t>
      </w:r>
    </w:p>
    <w:p w:rsidR="009B6AB3" w:rsidRPr="009B6AB3" w:rsidRDefault="009B6AB3" w:rsidP="009B6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AB3" w:rsidRPr="009B6AB3" w:rsidRDefault="009B6AB3" w:rsidP="009B6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B3">
        <w:rPr>
          <w:rFonts w:ascii="Times New Roman" w:hAnsi="Times New Roman" w:cs="Times New Roman"/>
          <w:b/>
          <w:sz w:val="24"/>
          <w:szCs w:val="24"/>
        </w:rPr>
        <w:t>Vyhlásenie uchádzača:</w:t>
      </w:r>
    </w:p>
    <w:p w:rsidR="009B6AB3" w:rsidRPr="009B6AB3" w:rsidRDefault="009B6AB3" w:rsidP="009B6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AB3" w:rsidRPr="009B6AB3" w:rsidRDefault="009B6AB3" w:rsidP="009B6AB3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AB3">
        <w:rPr>
          <w:rFonts w:ascii="Times New Roman" w:hAnsi="Times New Roman" w:cs="Times New Roman"/>
          <w:sz w:val="24"/>
          <w:szCs w:val="24"/>
        </w:rPr>
        <w:t xml:space="preserve">Vyhlasujeme, že súhlasíme s podmienkami verejného obstarávania na predmet zákazky pod názvom: </w:t>
      </w:r>
      <w:r w:rsidRPr="009B6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9B6AB3">
        <w:rPr>
          <w:rFonts w:ascii="Times New Roman" w:hAnsi="Times New Roman" w:cs="Times New Roman"/>
          <w:b/>
          <w:bCs/>
          <w:sz w:val="24"/>
          <w:szCs w:val="24"/>
        </w:rPr>
        <w:t>Zabezpečenie interiérového vybavenia k projektu Modernejšia škola</w:t>
      </w:r>
      <w:r w:rsidRPr="009B6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9B6AB3">
        <w:rPr>
          <w:rFonts w:ascii="Times New Roman" w:hAnsi="Times New Roman" w:cs="Times New Roman"/>
          <w:bCs/>
          <w:sz w:val="24"/>
          <w:szCs w:val="24"/>
        </w:rPr>
        <w:t>,</w:t>
      </w:r>
      <w:r w:rsidRPr="009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AB3">
        <w:rPr>
          <w:rFonts w:ascii="Times New Roman" w:hAnsi="Times New Roman" w:cs="Times New Roman"/>
          <w:sz w:val="24"/>
          <w:szCs w:val="24"/>
        </w:rPr>
        <w:t>ktoré určil verejný obstarávateľ.</w:t>
      </w:r>
    </w:p>
    <w:p w:rsidR="009B6AB3" w:rsidRPr="009B6AB3" w:rsidRDefault="009B6AB3" w:rsidP="009B6AB3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AB3">
        <w:rPr>
          <w:rFonts w:ascii="Times New Roman" w:hAnsi="Times New Roman" w:cs="Times New Roman"/>
          <w:sz w:val="24"/>
          <w:szCs w:val="24"/>
        </w:rPr>
        <w:t xml:space="preserve">Vyhlasujeme, že všetky predložené doklady a údaje uvedené v ponuke sú pravdivé a úplné. </w:t>
      </w:r>
    </w:p>
    <w:p w:rsidR="009B6AB3" w:rsidRPr="009B6AB3" w:rsidRDefault="009B6AB3" w:rsidP="009B6AB3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AB3">
        <w:rPr>
          <w:rFonts w:ascii="Times New Roman" w:hAnsi="Times New Roman" w:cs="Times New Roman"/>
          <w:sz w:val="24"/>
          <w:szCs w:val="24"/>
        </w:rPr>
        <w:t>Nemáme uložený zákaz účasti vo verejnom obstarávaní potvrdený konečným rozhodnutím v Slovenskej republike alebo v štáte sídla, miesta podnikania alebo obvyklého pobytu.</w:t>
      </w:r>
    </w:p>
    <w:p w:rsidR="009B6AB3" w:rsidRPr="009B6AB3" w:rsidRDefault="009B6AB3" w:rsidP="009B6AB3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AB3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9B6AB3" w:rsidRPr="009B6AB3" w:rsidRDefault="009B6AB3" w:rsidP="009B6AB3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AB3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profesijných povinností.</w:t>
      </w:r>
    </w:p>
    <w:p w:rsidR="009B6AB3" w:rsidRPr="009B6AB3" w:rsidRDefault="009B6AB3" w:rsidP="009B6AB3">
      <w:pPr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AB3">
        <w:rPr>
          <w:rFonts w:ascii="Times New Roman" w:hAnsi="Times New Roman" w:cs="Times New Roman"/>
          <w:sz w:val="24"/>
          <w:szCs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9B6AB3" w:rsidRPr="009B6AB3" w:rsidRDefault="009B6AB3" w:rsidP="009B6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B3" w:rsidRPr="009B6AB3" w:rsidRDefault="009B6AB3" w:rsidP="009B6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B3" w:rsidRPr="009B6AB3" w:rsidRDefault="009B6AB3" w:rsidP="009B6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B3" w:rsidRPr="009B6AB3" w:rsidRDefault="009B6AB3" w:rsidP="009B6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B3" w:rsidRPr="009B6AB3" w:rsidRDefault="009B6AB3" w:rsidP="009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6AB3">
        <w:rPr>
          <w:rFonts w:ascii="Times New Roman" w:hAnsi="Times New Roman" w:cs="Times New Roman"/>
          <w:sz w:val="24"/>
          <w:szCs w:val="24"/>
        </w:rPr>
        <w:t>V ...................., dňa .............................</w:t>
      </w:r>
    </w:p>
    <w:p w:rsidR="009B6AB3" w:rsidRPr="009B6AB3" w:rsidRDefault="009B6AB3" w:rsidP="009B6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B3" w:rsidRPr="009B6AB3" w:rsidRDefault="009B6AB3" w:rsidP="009B6AB3">
      <w:pPr>
        <w:ind w:left="427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B6AB3"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 </w:t>
      </w:r>
    </w:p>
    <w:p w:rsidR="009B6AB3" w:rsidRPr="009B6AB3" w:rsidRDefault="009B6AB3" w:rsidP="009B6AB3">
      <w:pPr>
        <w:ind w:left="4613" w:firstLine="3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AB3">
        <w:rPr>
          <w:rFonts w:ascii="Times New Roman" w:hAnsi="Times New Roman" w:cs="Times New Roman"/>
          <w:i/>
          <w:sz w:val="24"/>
          <w:szCs w:val="24"/>
        </w:rPr>
        <w:t xml:space="preserve">                       Podpis a pečiatka</w:t>
      </w:r>
    </w:p>
    <w:p w:rsidR="009B6AB3" w:rsidRPr="009B6AB3" w:rsidRDefault="009B6AB3" w:rsidP="009B6AB3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A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(vypísať meno, priezvisko a funkciu </w:t>
      </w:r>
    </w:p>
    <w:p w:rsidR="009B6AB3" w:rsidRDefault="009B6AB3" w:rsidP="009B6AB3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A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oprávnenej osoby uchádzača)</w:t>
      </w:r>
    </w:p>
    <w:p w:rsidR="009B6AB3" w:rsidRDefault="009B6A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B6AB3" w:rsidRPr="009B6AB3" w:rsidRDefault="009B6AB3" w:rsidP="009B6AB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4"/>
        </w:rPr>
      </w:pPr>
      <w:r w:rsidRPr="009B6AB3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Príloha č. 3 </w:t>
      </w:r>
    </w:p>
    <w:p w:rsidR="009B6AB3" w:rsidRPr="009B6AB3" w:rsidRDefault="009B6AB3" w:rsidP="009B6A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A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Čestné vyhlásenie „Konflikt záujmov“</w:t>
      </w:r>
    </w:p>
    <w:p w:rsidR="009B6AB3" w:rsidRPr="009B6AB3" w:rsidRDefault="009B6AB3" w:rsidP="009B6A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9B6AB3">
        <w:rPr>
          <w:rFonts w:ascii="Times New Roman" w:eastAsia="Calibri" w:hAnsi="Times New Roman" w:cs="Times New Roman"/>
        </w:rPr>
        <w:t>Zákazka podľa zákona č. 343/2015 Z. z. o verejnom obstarávaní a o zmene a doplnení niektorých zákonov</w:t>
      </w:r>
    </w:p>
    <w:p w:rsidR="009B6AB3" w:rsidRPr="009B6AB3" w:rsidRDefault="009B6AB3" w:rsidP="009B6A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9B6AB3" w:rsidRPr="009B6AB3" w:rsidRDefault="009B6AB3" w:rsidP="009B6A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9B6AB3">
        <w:rPr>
          <w:rFonts w:ascii="Times New Roman" w:eastAsia="Calibri" w:hAnsi="Times New Roman" w:cs="Times New Roman"/>
          <w:b/>
          <w:bCs/>
        </w:rPr>
        <w:t xml:space="preserve">Názov zákazky: </w:t>
      </w:r>
      <w:r w:rsidRPr="009B6AB3">
        <w:rPr>
          <w:rFonts w:ascii="Times New Roman" w:hAnsi="Times New Roman" w:cs="Times New Roman"/>
          <w:b/>
          <w:szCs w:val="24"/>
          <w:shd w:val="clear" w:color="auto" w:fill="FFFFFF"/>
        </w:rPr>
        <w:t>„</w:t>
      </w:r>
      <w:r w:rsidRPr="009B6AB3">
        <w:rPr>
          <w:rFonts w:ascii="Times New Roman" w:hAnsi="Times New Roman" w:cs="Times New Roman"/>
          <w:b/>
          <w:bCs/>
          <w:szCs w:val="24"/>
        </w:rPr>
        <w:t>Zabezpečenie interiérového vybavenia k projekt Modernejšia škola</w:t>
      </w:r>
      <w:r w:rsidRPr="009B6AB3">
        <w:rPr>
          <w:rFonts w:ascii="Times New Roman" w:hAnsi="Times New Roman" w:cs="Times New Roman"/>
          <w:b/>
          <w:szCs w:val="24"/>
        </w:rPr>
        <w:t>“.</w:t>
      </w:r>
    </w:p>
    <w:p w:rsidR="009B6AB3" w:rsidRPr="009B6AB3" w:rsidRDefault="009B6AB3" w:rsidP="009B6AB3">
      <w:pPr>
        <w:pStyle w:val="Odsekzoznamu"/>
        <w:spacing w:after="0"/>
        <w:ind w:left="0"/>
        <w:jc w:val="center"/>
        <w:rPr>
          <w:rFonts w:ascii="Times New Roman" w:eastAsia="Calibri" w:hAnsi="Times New Roman" w:cs="Times New Roman"/>
        </w:rPr>
      </w:pPr>
    </w:p>
    <w:p w:rsidR="009B6AB3" w:rsidRPr="009B6AB3" w:rsidRDefault="009B6AB3" w:rsidP="009B6AB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9B6AB3" w:rsidRPr="009B6AB3" w:rsidRDefault="009B6AB3" w:rsidP="009B6A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B6AB3">
        <w:rPr>
          <w:rFonts w:ascii="Times New Roman" w:eastAsia="Calibri" w:hAnsi="Times New Roman" w:cs="Times New Roman"/>
          <w:i/>
          <w:iCs/>
        </w:rPr>
        <w:t xml:space="preserve">.......................(doplniť názov uchádzača), </w:t>
      </w:r>
      <w:r w:rsidRPr="009B6AB3">
        <w:rPr>
          <w:rFonts w:ascii="Times New Roman" w:eastAsia="Calibri" w:hAnsi="Times New Roman" w:cs="Times New Roman"/>
        </w:rPr>
        <w:t xml:space="preserve">zastúpený </w:t>
      </w:r>
      <w:r w:rsidRPr="009B6AB3">
        <w:rPr>
          <w:rFonts w:ascii="Times New Roman" w:eastAsia="Calibri" w:hAnsi="Times New Roman" w:cs="Times New Roman"/>
          <w:i/>
          <w:iCs/>
        </w:rPr>
        <w:t xml:space="preserve">...............................(meno a priezvisko štatutárneho zástupcu/oprávnenej osoby uchádzača) </w:t>
      </w:r>
      <w:r w:rsidRPr="009B6AB3">
        <w:rPr>
          <w:rFonts w:ascii="Times New Roman" w:eastAsia="Calibri" w:hAnsi="Times New Roman" w:cs="Times New Roman"/>
        </w:rPr>
        <w:t>ako uchádzač, ktorý predložil ponuku v rámci postupu zadávania zákazky (ďalej len „</w:t>
      </w:r>
      <w:r w:rsidRPr="009B6AB3">
        <w:rPr>
          <w:rFonts w:ascii="Times New Roman" w:eastAsia="Calibri" w:hAnsi="Times New Roman" w:cs="Times New Roman"/>
          <w:b/>
          <w:bCs/>
        </w:rPr>
        <w:t>súťaž</w:t>
      </w:r>
      <w:r w:rsidRPr="009B6AB3">
        <w:rPr>
          <w:rFonts w:ascii="Times New Roman" w:eastAsia="Calibri" w:hAnsi="Times New Roman" w:cs="Times New Roman"/>
        </w:rPr>
        <w:t>“) vyhláseného na obstaranie vyššie uvedeného predmetu zákazky (ďalej len „</w:t>
      </w:r>
      <w:r w:rsidRPr="009B6AB3">
        <w:rPr>
          <w:rFonts w:ascii="Times New Roman" w:eastAsia="Calibri" w:hAnsi="Times New Roman" w:cs="Times New Roman"/>
          <w:b/>
          <w:bCs/>
        </w:rPr>
        <w:t>zákazka</w:t>
      </w:r>
      <w:r w:rsidRPr="009B6AB3">
        <w:rPr>
          <w:rFonts w:ascii="Times New Roman" w:eastAsia="Calibri" w:hAnsi="Times New Roman" w:cs="Times New Roman"/>
        </w:rPr>
        <w:t xml:space="preserve">“) výzvou na predkladanie ponúk zo dňa </w:t>
      </w:r>
      <w:r w:rsidRPr="009B6AB3">
        <w:rPr>
          <w:rFonts w:ascii="Times New Roman" w:eastAsia="Calibri" w:hAnsi="Times New Roman" w:cs="Times New Roman"/>
          <w:iCs/>
        </w:rPr>
        <w:t>14.09.2021</w:t>
      </w:r>
      <w:r w:rsidRPr="009B6AB3">
        <w:rPr>
          <w:rFonts w:ascii="Times New Roman" w:eastAsia="Calibri" w:hAnsi="Times New Roman" w:cs="Times New Roman"/>
          <w:i/>
          <w:iCs/>
        </w:rPr>
        <w:t xml:space="preserve">, </w:t>
      </w:r>
      <w:r w:rsidRPr="009B6AB3">
        <w:rPr>
          <w:rFonts w:ascii="Times New Roman" w:eastAsia="Calibri" w:hAnsi="Times New Roman" w:cs="Times New Roman"/>
        </w:rPr>
        <w:t xml:space="preserve">týmto </w:t>
      </w:r>
    </w:p>
    <w:p w:rsidR="009B6AB3" w:rsidRPr="009B6AB3" w:rsidRDefault="009B6AB3" w:rsidP="009B6A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9B6AB3">
        <w:rPr>
          <w:rFonts w:ascii="Times New Roman" w:eastAsia="Calibri" w:hAnsi="Times New Roman" w:cs="Times New Roman"/>
          <w:b/>
          <w:bCs/>
        </w:rPr>
        <w:t>čestne vyhlasujem, že</w:t>
      </w:r>
    </w:p>
    <w:p w:rsidR="009B6AB3" w:rsidRPr="009B6AB3" w:rsidRDefault="009B6AB3" w:rsidP="009B6A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9B6AB3">
        <w:rPr>
          <w:rFonts w:ascii="Times New Roman" w:eastAsia="Calibri" w:hAnsi="Times New Roman" w:cs="Times New Roman"/>
        </w:rPr>
        <w:t>v súvislosti s uvedeným postupom zadávania zákazky:</w:t>
      </w:r>
    </w:p>
    <w:p w:rsidR="009B6AB3" w:rsidRPr="009B6AB3" w:rsidRDefault="009B6AB3" w:rsidP="009B6A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48"/>
        <w:ind w:left="426" w:hanging="426"/>
        <w:jc w:val="both"/>
        <w:rPr>
          <w:rFonts w:ascii="Times New Roman" w:eastAsia="Calibri" w:hAnsi="Times New Roman" w:cs="Times New Roman"/>
        </w:rPr>
      </w:pPr>
      <w:r w:rsidRPr="009B6AB3">
        <w:rPr>
          <w:rFonts w:ascii="Times New Roman" w:eastAsia="Calibri" w:hAnsi="Times New Roman" w:cs="Times New Roman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B6AB3">
        <w:rPr>
          <w:rFonts w:ascii="Times New Roman" w:eastAsia="Calibri" w:hAnsi="Times New Roman" w:cs="Times New Roman"/>
          <w:b/>
          <w:bCs/>
        </w:rPr>
        <w:t>zainteresovaná osoba</w:t>
      </w:r>
      <w:r w:rsidRPr="009B6AB3">
        <w:rPr>
          <w:rFonts w:ascii="Times New Roman" w:eastAsia="Calibri" w:hAnsi="Times New Roman" w:cs="Times New Roman"/>
        </w:rPr>
        <w:t xml:space="preserve">“) akékoľvek aktivity, ktoré by mohli viesť k zvýhodneniu nášho postavenia v súťaži, </w:t>
      </w:r>
    </w:p>
    <w:p w:rsidR="009B6AB3" w:rsidRPr="009B6AB3" w:rsidRDefault="009B6AB3" w:rsidP="009B6A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48"/>
        <w:ind w:left="426" w:hanging="426"/>
        <w:jc w:val="both"/>
        <w:rPr>
          <w:rFonts w:ascii="Times New Roman" w:eastAsia="Calibri" w:hAnsi="Times New Roman" w:cs="Times New Roman"/>
        </w:rPr>
      </w:pPr>
      <w:r w:rsidRPr="009B6AB3">
        <w:rPr>
          <w:rFonts w:ascii="Times New Roman" w:eastAsia="Calibri" w:hAnsi="Times New Roman" w:cs="Times New Roman"/>
        </w:rPr>
        <w:t xml:space="preserve">som neposkytol a neposkytnem akejkoľvek čo i len </w:t>
      </w:r>
      <w:proofErr w:type="spellStart"/>
      <w:r w:rsidRPr="009B6AB3">
        <w:rPr>
          <w:rFonts w:ascii="Times New Roman" w:eastAsia="Calibri" w:hAnsi="Times New Roman" w:cs="Times New Roman"/>
        </w:rPr>
        <w:t>potencionálne</w:t>
      </w:r>
      <w:proofErr w:type="spellEnd"/>
      <w:r w:rsidRPr="009B6AB3">
        <w:rPr>
          <w:rFonts w:ascii="Times New Roman" w:eastAsia="Calibri" w:hAnsi="Times New Roman" w:cs="Times New Roman"/>
        </w:rPr>
        <w:t xml:space="preserve"> zainteresovanej osobe priamo alebo nepriamo akúkoľvek finančnú alebo vecnú výhodu ako motiváciu alebo odmenu súvisiacu so zadaním tejto zákazky, </w:t>
      </w:r>
    </w:p>
    <w:p w:rsidR="009B6AB3" w:rsidRPr="009B6AB3" w:rsidRDefault="009B6AB3" w:rsidP="009B6A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48"/>
        <w:ind w:left="426" w:hanging="426"/>
        <w:jc w:val="both"/>
        <w:rPr>
          <w:rFonts w:ascii="Times New Roman" w:eastAsia="Calibri" w:hAnsi="Times New Roman" w:cs="Times New Roman"/>
        </w:rPr>
      </w:pPr>
      <w:r w:rsidRPr="009B6AB3">
        <w:rPr>
          <w:rFonts w:ascii="Times New Roman" w:eastAsia="Calibri" w:hAnsi="Times New Roman" w:cs="Times New Roman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9B6AB3" w:rsidRPr="009B6AB3" w:rsidRDefault="009B6AB3" w:rsidP="009B6A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48"/>
        <w:ind w:left="426" w:hanging="426"/>
        <w:jc w:val="both"/>
        <w:rPr>
          <w:rFonts w:ascii="Times New Roman" w:eastAsia="Calibri" w:hAnsi="Times New Roman" w:cs="Times New Roman"/>
        </w:rPr>
      </w:pPr>
      <w:r w:rsidRPr="009B6AB3">
        <w:rPr>
          <w:rFonts w:ascii="Times New Roman" w:eastAsia="Calibri" w:hAnsi="Times New Roman" w:cs="Times New Roman"/>
        </w:rPr>
        <w:t xml:space="preserve">poskytnem verejnému obstarávateľovi v postupe tohto verejného obstarávania presné, pravdivé a úplné informácie. </w:t>
      </w:r>
    </w:p>
    <w:p w:rsidR="009B6AB3" w:rsidRPr="009B6AB3" w:rsidRDefault="009B6AB3" w:rsidP="009B6A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9B6AB3" w:rsidRPr="009B6AB3" w:rsidRDefault="009B6AB3" w:rsidP="009B6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9B6AB3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9B6AB3" w:rsidRPr="009B6AB3" w:rsidRDefault="009B6AB3" w:rsidP="009B6A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9B6AB3" w:rsidRPr="009B6AB3" w:rsidRDefault="009B6AB3" w:rsidP="009B6A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9B6AB3" w:rsidRPr="009B6AB3" w:rsidRDefault="009B6AB3" w:rsidP="009B6AB3">
      <w:pPr>
        <w:pStyle w:val="JASPInormlny"/>
        <w:spacing w:line="276" w:lineRule="auto"/>
      </w:pPr>
      <w:r w:rsidRPr="009B6AB3">
        <w:t xml:space="preserve">                                                                                                  ............................................ </w:t>
      </w:r>
    </w:p>
    <w:p w:rsidR="009B6AB3" w:rsidRPr="009B6AB3" w:rsidRDefault="009B6AB3" w:rsidP="009B6AB3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9B6AB3">
        <w:rPr>
          <w:rFonts w:ascii="Times New Roman" w:hAnsi="Times New Roman" w:cs="Times New Roman"/>
          <w:i/>
        </w:rPr>
        <w:t xml:space="preserve">                       Podpis a pečiatka</w:t>
      </w:r>
    </w:p>
    <w:p w:rsidR="009B6AB3" w:rsidRPr="009B6AB3" w:rsidRDefault="009B6AB3" w:rsidP="009B6AB3">
      <w:pPr>
        <w:ind w:left="357"/>
        <w:jc w:val="both"/>
        <w:rPr>
          <w:rFonts w:ascii="Times New Roman" w:hAnsi="Times New Roman" w:cs="Times New Roman"/>
          <w:i/>
        </w:rPr>
      </w:pPr>
      <w:r w:rsidRPr="009B6AB3">
        <w:rPr>
          <w:rFonts w:ascii="Times New Roman" w:hAnsi="Times New Roman" w:cs="Times New Roman"/>
          <w:i/>
        </w:rPr>
        <w:t xml:space="preserve">                                                                                      (vypísať meno, priezvisko a funkciu </w:t>
      </w:r>
    </w:p>
    <w:p w:rsidR="009B6AB3" w:rsidRPr="009B6AB3" w:rsidRDefault="009B6AB3" w:rsidP="009B6AB3">
      <w:pPr>
        <w:ind w:left="357"/>
        <w:jc w:val="both"/>
        <w:rPr>
          <w:rFonts w:ascii="Times New Roman" w:hAnsi="Times New Roman" w:cs="Times New Roman"/>
          <w:i/>
        </w:rPr>
      </w:pPr>
      <w:r w:rsidRPr="009B6AB3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9B6AB3" w:rsidRDefault="009B6AB3" w:rsidP="009B6AB3"/>
    <w:p w:rsidR="009B6AB3" w:rsidRPr="009B6AB3" w:rsidRDefault="009B6AB3" w:rsidP="009B6AB3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AB3" w:rsidRPr="00267B8C" w:rsidRDefault="009B6AB3" w:rsidP="00A86AE0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B6AB3" w:rsidRPr="00267B8C" w:rsidSect="009C24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82" w:rsidRDefault="004E3B82" w:rsidP="009C2447">
      <w:pPr>
        <w:spacing w:after="0" w:line="240" w:lineRule="auto"/>
      </w:pPr>
      <w:r>
        <w:separator/>
      </w:r>
    </w:p>
  </w:endnote>
  <w:endnote w:type="continuationSeparator" w:id="0">
    <w:p w:rsidR="004E3B82" w:rsidRDefault="004E3B82" w:rsidP="009C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82" w:rsidRDefault="004E3B82" w:rsidP="009C2447">
      <w:pPr>
        <w:spacing w:after="0" w:line="240" w:lineRule="auto"/>
      </w:pPr>
      <w:r>
        <w:separator/>
      </w:r>
    </w:p>
  </w:footnote>
  <w:footnote w:type="continuationSeparator" w:id="0">
    <w:p w:rsidR="004E3B82" w:rsidRDefault="004E3B82" w:rsidP="009C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FEE"/>
    <w:multiLevelType w:val="hybridMultilevel"/>
    <w:tmpl w:val="AE42AE20"/>
    <w:lvl w:ilvl="0" w:tplc="F0C8C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6B4"/>
    <w:multiLevelType w:val="hybridMultilevel"/>
    <w:tmpl w:val="6D944B16"/>
    <w:lvl w:ilvl="0" w:tplc="F0C8C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A5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5B3E6D"/>
    <w:multiLevelType w:val="hybridMultilevel"/>
    <w:tmpl w:val="41FCBC38"/>
    <w:lvl w:ilvl="0" w:tplc="3D8A67F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83B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326"/>
    <w:multiLevelType w:val="hybridMultilevel"/>
    <w:tmpl w:val="F1A6EF2A"/>
    <w:lvl w:ilvl="0" w:tplc="F0C8C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354BA"/>
    <w:multiLevelType w:val="hybridMultilevel"/>
    <w:tmpl w:val="5714F18A"/>
    <w:lvl w:ilvl="0" w:tplc="B880835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72" w:hanging="360"/>
      </w:pPr>
    </w:lvl>
    <w:lvl w:ilvl="2" w:tplc="041B001B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66E56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10">
    <w:nsid w:val="708E4BA3"/>
    <w:multiLevelType w:val="hybridMultilevel"/>
    <w:tmpl w:val="D700A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B58E3"/>
    <w:multiLevelType w:val="hybridMultilevel"/>
    <w:tmpl w:val="9ED4C8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8C"/>
    <w:rsid w:val="00074CA2"/>
    <w:rsid w:val="000C0D43"/>
    <w:rsid w:val="000C18D7"/>
    <w:rsid w:val="00102369"/>
    <w:rsid w:val="00104C58"/>
    <w:rsid w:val="001A1C8D"/>
    <w:rsid w:val="00267B8C"/>
    <w:rsid w:val="00317C74"/>
    <w:rsid w:val="003425B7"/>
    <w:rsid w:val="00360151"/>
    <w:rsid w:val="003B782E"/>
    <w:rsid w:val="004E3B82"/>
    <w:rsid w:val="0065521C"/>
    <w:rsid w:val="0065761F"/>
    <w:rsid w:val="006609A6"/>
    <w:rsid w:val="008C4D56"/>
    <w:rsid w:val="009B6AB3"/>
    <w:rsid w:val="009C2447"/>
    <w:rsid w:val="00A1488D"/>
    <w:rsid w:val="00A86AE0"/>
    <w:rsid w:val="00D814DD"/>
    <w:rsid w:val="00E0308B"/>
    <w:rsid w:val="00E17C20"/>
    <w:rsid w:val="00E876E7"/>
    <w:rsid w:val="00EA1CD8"/>
    <w:rsid w:val="00F12C6B"/>
    <w:rsid w:val="00F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782E"/>
    <w:rPr>
      <w:color w:val="0000FF" w:themeColor="hyperlink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3B78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C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2447"/>
  </w:style>
  <w:style w:type="paragraph" w:styleId="Pta">
    <w:name w:val="footer"/>
    <w:basedOn w:val="Normlny"/>
    <w:link w:val="PtaChar"/>
    <w:uiPriority w:val="99"/>
    <w:unhideWhenUsed/>
    <w:rsid w:val="009C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2447"/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B6AB3"/>
  </w:style>
  <w:style w:type="paragraph" w:customStyle="1" w:styleId="JASPInormlny">
    <w:name w:val="JASPI normálny"/>
    <w:basedOn w:val="Normlny"/>
    <w:rsid w:val="009B6A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782E"/>
    <w:rPr>
      <w:color w:val="0000FF" w:themeColor="hyperlink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3B78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C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2447"/>
  </w:style>
  <w:style w:type="paragraph" w:styleId="Pta">
    <w:name w:val="footer"/>
    <w:basedOn w:val="Normlny"/>
    <w:link w:val="PtaChar"/>
    <w:uiPriority w:val="99"/>
    <w:unhideWhenUsed/>
    <w:rsid w:val="009C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2447"/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B6AB3"/>
  </w:style>
  <w:style w:type="paragraph" w:customStyle="1" w:styleId="JASPInormlny">
    <w:name w:val="JASPI normálny"/>
    <w:basedOn w:val="Normlny"/>
    <w:rsid w:val="009B6A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@zsdobs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8C01-05D6-4A6B-B3F4-0047D1A7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5</cp:revision>
  <dcterms:created xsi:type="dcterms:W3CDTF">2021-09-14T11:45:00Z</dcterms:created>
  <dcterms:modified xsi:type="dcterms:W3CDTF">2021-09-20T09:36:00Z</dcterms:modified>
</cp:coreProperties>
</file>