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43" w:rsidRPr="00662D9F" w:rsidRDefault="00EF404E" w:rsidP="00662D9F">
      <w:pPr>
        <w:jc w:val="center"/>
        <w:rPr>
          <w:rFonts w:ascii="Arial Narrow" w:hAnsi="Arial Narrow" w:cs="Latha"/>
          <w:b/>
        </w:rPr>
      </w:pPr>
      <w:r w:rsidRPr="00662D9F">
        <w:rPr>
          <w:rFonts w:ascii="Arial Narrow" w:hAnsi="Arial Narrow" w:cs="Latha"/>
          <w:b/>
        </w:rPr>
        <w:t>Komisionárska zmluva</w:t>
      </w:r>
    </w:p>
    <w:p w:rsidR="00262FFC" w:rsidRPr="00662D9F" w:rsidRDefault="00EF404E" w:rsidP="00662D9F">
      <w:pPr>
        <w:jc w:val="center"/>
        <w:rPr>
          <w:rFonts w:ascii="Arial Narrow" w:hAnsi="Arial Narrow" w:cs="Latha"/>
        </w:rPr>
      </w:pPr>
      <w:r w:rsidRPr="00662D9F">
        <w:rPr>
          <w:rFonts w:ascii="Arial Narrow" w:hAnsi="Arial Narrow" w:cs="Latha"/>
        </w:rPr>
        <w:t xml:space="preserve">uzatvorená v zmysle § 577 a </w:t>
      </w:r>
      <w:proofErr w:type="spellStart"/>
      <w:r w:rsidRPr="00662D9F">
        <w:rPr>
          <w:rFonts w:ascii="Arial Narrow" w:hAnsi="Arial Narrow" w:cs="Latha"/>
        </w:rPr>
        <w:t>nasl</w:t>
      </w:r>
      <w:proofErr w:type="spellEnd"/>
      <w:r w:rsidRPr="00662D9F">
        <w:rPr>
          <w:rFonts w:ascii="Arial Narrow" w:hAnsi="Arial Narrow" w:cs="Latha"/>
        </w:rPr>
        <w:t>. zákona č. 513/1991 Zb. Obchodného zákonníka v platnom znení</w:t>
      </w:r>
    </w:p>
    <w:p w:rsidR="00F13682" w:rsidRPr="00662D9F" w:rsidRDefault="00EF404E" w:rsidP="00662D9F">
      <w:pPr>
        <w:jc w:val="center"/>
        <w:rPr>
          <w:rFonts w:ascii="Arial Narrow" w:hAnsi="Arial Narrow" w:cs="Latha"/>
        </w:rPr>
      </w:pPr>
      <w:r w:rsidRPr="00662D9F">
        <w:rPr>
          <w:rFonts w:ascii="Arial Narrow" w:hAnsi="Arial Narrow" w:cs="Latha"/>
        </w:rPr>
        <w:t>medzi nasledovnými zmluvnými stranami:</w:t>
      </w:r>
    </w:p>
    <w:p w:rsidR="00BB2535" w:rsidRPr="00662D9F" w:rsidRDefault="00EF404E" w:rsidP="00662D9F">
      <w:pPr>
        <w:jc w:val="both"/>
        <w:rPr>
          <w:rFonts w:ascii="Arial Narrow" w:hAnsi="Arial Narrow" w:cs="Arial"/>
          <w:b/>
          <w:sz w:val="22"/>
          <w:szCs w:val="22"/>
        </w:rPr>
      </w:pPr>
      <w:r w:rsidRPr="00662D9F">
        <w:rPr>
          <w:rFonts w:ascii="Arial Narrow" w:hAnsi="Arial Narrow" w:cs="Arial"/>
          <w:b/>
          <w:sz w:val="22"/>
          <w:szCs w:val="22"/>
        </w:rPr>
        <w:t>Komisionár:</w:t>
      </w:r>
    </w:p>
    <w:p w:rsidR="00BB2535" w:rsidRPr="00662D9F" w:rsidRDefault="00EF404E" w:rsidP="00662D9F">
      <w:pPr>
        <w:jc w:val="both"/>
        <w:rPr>
          <w:rFonts w:ascii="Arial Narrow" w:hAnsi="Arial Narrow" w:cs="Arial"/>
          <w:b/>
          <w:sz w:val="22"/>
          <w:szCs w:val="22"/>
        </w:rPr>
      </w:pPr>
      <w:r w:rsidRPr="00662D9F">
        <w:rPr>
          <w:rFonts w:ascii="Arial Narrow" w:hAnsi="Arial Narrow" w:cs="Arial"/>
          <w:sz w:val="22"/>
          <w:szCs w:val="22"/>
        </w:rPr>
        <w:t>obchodné meno:</w:t>
      </w:r>
      <w:r w:rsidRPr="00662D9F">
        <w:rPr>
          <w:rFonts w:ascii="Arial Narrow" w:hAnsi="Arial Narrow" w:cs="Arial"/>
          <w:sz w:val="22"/>
          <w:szCs w:val="22"/>
        </w:rPr>
        <w:tab/>
      </w:r>
      <w:r w:rsidRPr="00662D9F">
        <w:rPr>
          <w:rFonts w:ascii="Arial Narrow" w:hAnsi="Arial Narrow" w:cs="Arial"/>
          <w:sz w:val="22"/>
          <w:szCs w:val="22"/>
        </w:rPr>
        <w:tab/>
      </w:r>
      <w:r w:rsidR="00662D9F">
        <w:rPr>
          <w:rFonts w:ascii="Arial Narrow" w:hAnsi="Arial Narrow" w:cs="Arial"/>
          <w:sz w:val="22"/>
          <w:szCs w:val="22"/>
        </w:rPr>
        <w:tab/>
      </w:r>
      <w:r w:rsidR="00A24FD9">
        <w:rPr>
          <w:rFonts w:ascii="Arial Narrow" w:hAnsi="Arial Narrow" w:cs="Arial"/>
          <w:b/>
          <w:sz w:val="22"/>
          <w:szCs w:val="22"/>
        </w:rPr>
        <w:t>Up Slovensko, s.</w:t>
      </w:r>
      <w:r w:rsidR="00BA019D">
        <w:rPr>
          <w:rFonts w:ascii="Arial Narrow" w:hAnsi="Arial Narrow" w:cs="Arial"/>
          <w:b/>
          <w:sz w:val="22"/>
          <w:szCs w:val="22"/>
        </w:rPr>
        <w:t xml:space="preserve"> </w:t>
      </w:r>
      <w:r w:rsidR="00A24FD9">
        <w:rPr>
          <w:rFonts w:ascii="Arial Narrow" w:hAnsi="Arial Narrow" w:cs="Arial"/>
          <w:b/>
          <w:sz w:val="22"/>
          <w:szCs w:val="22"/>
        </w:rPr>
        <w:t>r.</w:t>
      </w:r>
      <w:r w:rsidR="00BA019D">
        <w:rPr>
          <w:rFonts w:ascii="Arial Narrow" w:hAnsi="Arial Narrow" w:cs="Arial"/>
          <w:b/>
          <w:sz w:val="22"/>
          <w:szCs w:val="22"/>
        </w:rPr>
        <w:t xml:space="preserve"> </w:t>
      </w:r>
      <w:r w:rsidR="00A24FD9">
        <w:rPr>
          <w:rFonts w:ascii="Arial Narrow" w:hAnsi="Arial Narrow" w:cs="Arial"/>
          <w:b/>
          <w:sz w:val="22"/>
          <w:szCs w:val="22"/>
        </w:rPr>
        <w:t>o.</w:t>
      </w:r>
    </w:p>
    <w:p w:rsidR="00BB2535" w:rsidRPr="00662D9F" w:rsidRDefault="00EF404E" w:rsidP="00662D9F">
      <w:pPr>
        <w:jc w:val="both"/>
        <w:rPr>
          <w:rFonts w:ascii="Arial Narrow" w:hAnsi="Arial Narrow" w:cs="Arial"/>
          <w:sz w:val="22"/>
          <w:szCs w:val="22"/>
        </w:rPr>
      </w:pPr>
      <w:r w:rsidRPr="00662D9F">
        <w:rPr>
          <w:rFonts w:ascii="Arial Narrow" w:hAnsi="Arial Narrow" w:cs="Arial"/>
          <w:sz w:val="22"/>
          <w:szCs w:val="22"/>
        </w:rPr>
        <w:t xml:space="preserve">sídlo: </w:t>
      </w:r>
      <w:r w:rsidRPr="00662D9F">
        <w:rPr>
          <w:rFonts w:ascii="Arial Narrow" w:hAnsi="Arial Narrow" w:cs="Arial"/>
          <w:sz w:val="22"/>
          <w:szCs w:val="22"/>
        </w:rPr>
        <w:tab/>
      </w:r>
      <w:r w:rsidRPr="00662D9F">
        <w:rPr>
          <w:rFonts w:ascii="Arial Narrow" w:hAnsi="Arial Narrow" w:cs="Arial"/>
          <w:sz w:val="22"/>
          <w:szCs w:val="22"/>
        </w:rPr>
        <w:tab/>
      </w:r>
      <w:r w:rsidRPr="00662D9F">
        <w:rPr>
          <w:rFonts w:ascii="Arial Narrow" w:hAnsi="Arial Narrow" w:cs="Arial"/>
          <w:sz w:val="22"/>
          <w:szCs w:val="22"/>
        </w:rPr>
        <w:tab/>
      </w:r>
      <w:r w:rsidRPr="00662D9F">
        <w:rPr>
          <w:rFonts w:ascii="Arial Narrow" w:hAnsi="Arial Narrow" w:cs="Arial"/>
          <w:sz w:val="22"/>
          <w:szCs w:val="22"/>
        </w:rPr>
        <w:tab/>
        <w:t>Tomášikova 23/D, 821 01 Bratislava</w:t>
      </w:r>
    </w:p>
    <w:p w:rsidR="00BB2535" w:rsidRPr="00662D9F" w:rsidRDefault="00EF404E" w:rsidP="00662D9F">
      <w:pPr>
        <w:jc w:val="both"/>
        <w:rPr>
          <w:rFonts w:ascii="Arial Narrow" w:hAnsi="Arial Narrow" w:cs="Arial"/>
          <w:sz w:val="22"/>
          <w:szCs w:val="22"/>
        </w:rPr>
      </w:pPr>
      <w:r w:rsidRPr="00662D9F">
        <w:rPr>
          <w:rFonts w:ascii="Arial Narrow" w:hAnsi="Arial Narrow" w:cs="Arial"/>
          <w:sz w:val="22"/>
          <w:szCs w:val="22"/>
        </w:rPr>
        <w:t xml:space="preserve">korešpondenčná adresa: </w:t>
      </w:r>
      <w:r w:rsidRPr="00662D9F">
        <w:rPr>
          <w:rFonts w:ascii="Arial Narrow" w:hAnsi="Arial Narrow" w:cs="Arial"/>
          <w:sz w:val="22"/>
          <w:szCs w:val="22"/>
        </w:rPr>
        <w:tab/>
      </w:r>
      <w:r w:rsidR="00662D9F">
        <w:rPr>
          <w:rFonts w:ascii="Arial Narrow" w:hAnsi="Arial Narrow" w:cs="Arial"/>
          <w:sz w:val="22"/>
          <w:szCs w:val="22"/>
        </w:rPr>
        <w:tab/>
      </w:r>
      <w:r w:rsidRPr="00662D9F">
        <w:rPr>
          <w:rFonts w:ascii="Arial Narrow" w:hAnsi="Arial Narrow" w:cs="Arial"/>
          <w:sz w:val="22"/>
          <w:szCs w:val="22"/>
        </w:rPr>
        <w:t>P. O. Box 109, 820 05 Bratislava 25</w:t>
      </w:r>
    </w:p>
    <w:p w:rsidR="00BB2535" w:rsidRPr="00662D9F" w:rsidRDefault="00EF404E" w:rsidP="00662D9F">
      <w:pPr>
        <w:jc w:val="both"/>
        <w:rPr>
          <w:rFonts w:ascii="Arial Narrow" w:hAnsi="Arial Narrow" w:cs="Arial"/>
          <w:sz w:val="22"/>
          <w:szCs w:val="22"/>
        </w:rPr>
      </w:pPr>
      <w:r w:rsidRPr="00662D9F">
        <w:rPr>
          <w:rFonts w:ascii="Arial Narrow" w:hAnsi="Arial Narrow" w:cs="Arial"/>
          <w:sz w:val="22"/>
          <w:szCs w:val="22"/>
        </w:rPr>
        <w:t xml:space="preserve">IČO: </w:t>
      </w:r>
      <w:r w:rsidRPr="00662D9F">
        <w:rPr>
          <w:rFonts w:ascii="Arial Narrow" w:hAnsi="Arial Narrow" w:cs="Arial"/>
          <w:sz w:val="22"/>
          <w:szCs w:val="22"/>
        </w:rPr>
        <w:tab/>
      </w:r>
      <w:r w:rsidRPr="00662D9F">
        <w:rPr>
          <w:rFonts w:ascii="Arial Narrow" w:hAnsi="Arial Narrow" w:cs="Arial"/>
          <w:sz w:val="22"/>
          <w:szCs w:val="22"/>
        </w:rPr>
        <w:tab/>
      </w:r>
      <w:r w:rsidRPr="00662D9F">
        <w:rPr>
          <w:rFonts w:ascii="Arial Narrow" w:hAnsi="Arial Narrow" w:cs="Arial"/>
          <w:sz w:val="22"/>
          <w:szCs w:val="22"/>
        </w:rPr>
        <w:tab/>
      </w:r>
      <w:r w:rsidRPr="00662D9F">
        <w:rPr>
          <w:rFonts w:ascii="Arial Narrow" w:hAnsi="Arial Narrow" w:cs="Arial"/>
          <w:sz w:val="22"/>
          <w:szCs w:val="22"/>
        </w:rPr>
        <w:tab/>
        <w:t>313 966 74</w:t>
      </w:r>
    </w:p>
    <w:p w:rsidR="00BB2535" w:rsidRPr="00662D9F" w:rsidRDefault="00EF404E" w:rsidP="00662D9F">
      <w:pPr>
        <w:jc w:val="both"/>
        <w:rPr>
          <w:rFonts w:ascii="Arial Narrow" w:hAnsi="Arial Narrow" w:cs="Arial"/>
          <w:sz w:val="22"/>
          <w:szCs w:val="22"/>
        </w:rPr>
      </w:pPr>
      <w:r w:rsidRPr="00662D9F">
        <w:rPr>
          <w:rFonts w:ascii="Arial Narrow" w:hAnsi="Arial Narrow" w:cs="Arial"/>
          <w:sz w:val="22"/>
          <w:szCs w:val="22"/>
        </w:rPr>
        <w:t xml:space="preserve">inkorporačný údaj: </w:t>
      </w:r>
      <w:r w:rsidRPr="00662D9F">
        <w:rPr>
          <w:rFonts w:ascii="Arial Narrow" w:hAnsi="Arial Narrow" w:cs="Arial"/>
          <w:sz w:val="22"/>
          <w:szCs w:val="22"/>
        </w:rPr>
        <w:tab/>
      </w:r>
      <w:r w:rsidRPr="00662D9F">
        <w:rPr>
          <w:rFonts w:ascii="Arial Narrow" w:hAnsi="Arial Narrow" w:cs="Arial"/>
          <w:sz w:val="22"/>
          <w:szCs w:val="22"/>
        </w:rPr>
        <w:tab/>
        <w:t xml:space="preserve">zapísaná v Obchodnom registri Okresného súdu Bratislava I, oddiel: Sro, </w:t>
      </w:r>
      <w:r w:rsidR="00662D9F">
        <w:rPr>
          <w:rFonts w:ascii="Arial Narrow" w:hAnsi="Arial Narrow" w:cs="Arial"/>
          <w:sz w:val="22"/>
          <w:szCs w:val="22"/>
        </w:rPr>
        <w:tab/>
      </w:r>
      <w:r w:rsidR="00662D9F">
        <w:rPr>
          <w:rFonts w:ascii="Arial Narrow" w:hAnsi="Arial Narrow" w:cs="Arial"/>
          <w:sz w:val="22"/>
          <w:szCs w:val="22"/>
        </w:rPr>
        <w:tab/>
      </w:r>
      <w:r w:rsidR="00662D9F">
        <w:rPr>
          <w:rFonts w:ascii="Arial Narrow" w:hAnsi="Arial Narrow" w:cs="Arial"/>
          <w:sz w:val="22"/>
          <w:szCs w:val="22"/>
        </w:rPr>
        <w:tab/>
      </w:r>
      <w:r w:rsidR="00662D9F">
        <w:rPr>
          <w:rFonts w:ascii="Arial Narrow" w:hAnsi="Arial Narrow" w:cs="Arial"/>
          <w:sz w:val="22"/>
          <w:szCs w:val="22"/>
        </w:rPr>
        <w:tab/>
      </w:r>
      <w:r w:rsidR="00662D9F">
        <w:rPr>
          <w:rFonts w:ascii="Arial Narrow" w:hAnsi="Arial Narrow" w:cs="Arial"/>
          <w:sz w:val="22"/>
          <w:szCs w:val="22"/>
        </w:rPr>
        <w:tab/>
      </w:r>
      <w:r w:rsidRPr="00662D9F">
        <w:rPr>
          <w:rFonts w:ascii="Arial Narrow" w:hAnsi="Arial Narrow" w:cs="Arial"/>
          <w:sz w:val="22"/>
          <w:szCs w:val="22"/>
        </w:rPr>
        <w:t>vložka č.: 9085/B</w:t>
      </w:r>
    </w:p>
    <w:p w:rsidR="00BB2535" w:rsidRPr="00662D9F" w:rsidRDefault="00EF404E" w:rsidP="00662D9F">
      <w:pPr>
        <w:jc w:val="both"/>
        <w:rPr>
          <w:rFonts w:ascii="Arial Narrow" w:hAnsi="Arial Narrow" w:cs="Arial"/>
          <w:sz w:val="22"/>
          <w:szCs w:val="22"/>
        </w:rPr>
      </w:pPr>
      <w:r w:rsidRPr="00662D9F">
        <w:rPr>
          <w:rFonts w:ascii="Arial Narrow" w:hAnsi="Arial Narrow" w:cs="Arial"/>
          <w:sz w:val="22"/>
          <w:szCs w:val="22"/>
        </w:rPr>
        <w:t>štatutárny orgán:</w:t>
      </w:r>
      <w:r w:rsidRPr="00662D9F">
        <w:rPr>
          <w:rFonts w:ascii="Arial Narrow" w:hAnsi="Arial Narrow" w:cs="Arial"/>
          <w:sz w:val="22"/>
          <w:szCs w:val="22"/>
        </w:rPr>
        <w:tab/>
      </w:r>
      <w:r w:rsidRPr="00662D9F">
        <w:rPr>
          <w:rFonts w:ascii="Arial Narrow" w:hAnsi="Arial Narrow" w:cs="Arial"/>
          <w:sz w:val="22"/>
          <w:szCs w:val="22"/>
        </w:rPr>
        <w:tab/>
      </w:r>
      <w:r w:rsidR="00662D9F">
        <w:rPr>
          <w:rFonts w:ascii="Arial Narrow" w:hAnsi="Arial Narrow" w:cs="Arial"/>
          <w:sz w:val="22"/>
          <w:szCs w:val="22"/>
        </w:rPr>
        <w:tab/>
      </w:r>
      <w:r w:rsidRPr="00662D9F">
        <w:rPr>
          <w:rFonts w:ascii="Arial Narrow" w:hAnsi="Arial Narrow" w:cs="Arial"/>
          <w:sz w:val="22"/>
          <w:szCs w:val="22"/>
        </w:rPr>
        <w:t xml:space="preserve">Ing. </w:t>
      </w:r>
      <w:r w:rsidR="00A24FD9">
        <w:rPr>
          <w:rFonts w:ascii="Arial Narrow" w:hAnsi="Arial Narrow" w:cs="Arial"/>
          <w:sz w:val="22"/>
          <w:szCs w:val="22"/>
        </w:rPr>
        <w:t xml:space="preserve">Igor </w:t>
      </w:r>
      <w:proofErr w:type="spellStart"/>
      <w:r w:rsidR="00A24FD9">
        <w:rPr>
          <w:rFonts w:ascii="Arial Narrow" w:hAnsi="Arial Narrow" w:cs="Arial"/>
          <w:sz w:val="22"/>
          <w:szCs w:val="22"/>
        </w:rPr>
        <w:t>Janok</w:t>
      </w:r>
      <w:proofErr w:type="spellEnd"/>
      <w:r w:rsidRPr="00662D9F">
        <w:rPr>
          <w:rFonts w:ascii="Arial Narrow" w:hAnsi="Arial Narrow" w:cs="Arial"/>
          <w:sz w:val="22"/>
          <w:szCs w:val="22"/>
        </w:rPr>
        <w:t xml:space="preserve"> - konateľ</w:t>
      </w:r>
    </w:p>
    <w:p w:rsidR="00BB2535" w:rsidRPr="00662D9F" w:rsidRDefault="00EF404E" w:rsidP="00662D9F">
      <w:pPr>
        <w:jc w:val="both"/>
        <w:rPr>
          <w:rFonts w:ascii="Arial Narrow" w:hAnsi="Arial Narrow" w:cs="Arial"/>
          <w:sz w:val="22"/>
          <w:szCs w:val="22"/>
        </w:rPr>
      </w:pPr>
      <w:r w:rsidRPr="00662D9F">
        <w:rPr>
          <w:rFonts w:ascii="Arial Narrow" w:hAnsi="Arial Narrow" w:cs="Arial"/>
          <w:sz w:val="22"/>
          <w:szCs w:val="22"/>
        </w:rPr>
        <w:t xml:space="preserve">DIČ: </w:t>
      </w:r>
      <w:r w:rsidRPr="00662D9F">
        <w:rPr>
          <w:rFonts w:ascii="Arial Narrow" w:hAnsi="Arial Narrow" w:cs="Arial"/>
          <w:sz w:val="22"/>
          <w:szCs w:val="22"/>
        </w:rPr>
        <w:tab/>
      </w:r>
      <w:r w:rsidRPr="00662D9F">
        <w:rPr>
          <w:rFonts w:ascii="Arial Narrow" w:hAnsi="Arial Narrow" w:cs="Arial"/>
          <w:sz w:val="22"/>
          <w:szCs w:val="22"/>
        </w:rPr>
        <w:tab/>
      </w:r>
      <w:r w:rsidRPr="00662D9F">
        <w:rPr>
          <w:rFonts w:ascii="Arial Narrow" w:hAnsi="Arial Narrow" w:cs="Arial"/>
          <w:sz w:val="22"/>
          <w:szCs w:val="22"/>
        </w:rPr>
        <w:tab/>
      </w:r>
      <w:r w:rsidRPr="00662D9F">
        <w:rPr>
          <w:rFonts w:ascii="Arial Narrow" w:hAnsi="Arial Narrow" w:cs="Arial"/>
          <w:sz w:val="22"/>
          <w:szCs w:val="22"/>
        </w:rPr>
        <w:tab/>
        <w:t>2020321864,  IČ DPH: SK 2020321864</w:t>
      </w:r>
    </w:p>
    <w:p w:rsidR="001B187E" w:rsidRDefault="001B187E" w:rsidP="001B187E">
      <w:pPr>
        <w:jc w:val="both"/>
        <w:rPr>
          <w:rFonts w:ascii="Arial Narrow" w:hAnsi="Arial Narrow"/>
          <w:sz w:val="22"/>
          <w:szCs w:val="22"/>
        </w:rPr>
      </w:pPr>
      <w:r>
        <w:rPr>
          <w:rFonts w:ascii="Arial Narrow" w:hAnsi="Arial Narrow" w:cs="Arial"/>
          <w:sz w:val="22"/>
          <w:szCs w:val="22"/>
        </w:rPr>
        <w:t xml:space="preserve">bankové spojenie: </w:t>
      </w:r>
      <w:r>
        <w:rPr>
          <w:rFonts w:ascii="Arial Narrow" w:hAnsi="Arial Narrow" w:cs="Arial"/>
          <w:sz w:val="22"/>
          <w:szCs w:val="22"/>
        </w:rPr>
        <w:tab/>
      </w:r>
      <w:r>
        <w:rPr>
          <w:rFonts w:ascii="Arial Narrow" w:hAnsi="Arial Narrow" w:cs="Arial"/>
          <w:sz w:val="22"/>
          <w:szCs w:val="22"/>
        </w:rPr>
        <w:tab/>
      </w:r>
      <w:r>
        <w:rPr>
          <w:rFonts w:ascii="Arial Narrow" w:hAnsi="Arial Narrow"/>
          <w:sz w:val="22"/>
          <w:szCs w:val="22"/>
        </w:rPr>
        <w:t xml:space="preserve">Komerční banka, as, pobočka zahraničnej banky </w:t>
      </w:r>
    </w:p>
    <w:p w:rsidR="001B187E" w:rsidRDefault="001B187E" w:rsidP="001B187E">
      <w:pPr>
        <w:ind w:left="2124" w:firstLine="708"/>
        <w:jc w:val="both"/>
        <w:rPr>
          <w:rFonts w:ascii="Arial Narrow" w:hAnsi="Arial Narrow"/>
          <w:sz w:val="22"/>
          <w:szCs w:val="22"/>
        </w:rPr>
      </w:pPr>
      <w:r>
        <w:rPr>
          <w:rFonts w:ascii="Arial Narrow" w:hAnsi="Arial Narrow"/>
          <w:sz w:val="22"/>
          <w:szCs w:val="22"/>
        </w:rPr>
        <w:t>IBAN:  SK42 8100 0001 1502 7113 0237, SWIFT:  KOMBSKBA</w:t>
      </w:r>
    </w:p>
    <w:p w:rsidR="00BB2535" w:rsidRPr="00662D9F" w:rsidRDefault="00EF404E" w:rsidP="00662D9F">
      <w:pPr>
        <w:jc w:val="both"/>
        <w:rPr>
          <w:rFonts w:ascii="Arial Narrow" w:hAnsi="Arial Narrow" w:cs="Arial"/>
          <w:sz w:val="22"/>
          <w:szCs w:val="22"/>
        </w:rPr>
      </w:pPr>
      <w:r w:rsidRPr="00662D9F">
        <w:rPr>
          <w:rFonts w:ascii="Arial Narrow" w:hAnsi="Arial Narrow" w:cs="Arial"/>
          <w:sz w:val="22"/>
          <w:szCs w:val="22"/>
        </w:rPr>
        <w:t>kontaktné údaje:</w:t>
      </w:r>
      <w:r w:rsidRPr="00662D9F">
        <w:rPr>
          <w:rFonts w:ascii="Arial Narrow" w:hAnsi="Arial Narrow" w:cs="Arial"/>
          <w:sz w:val="22"/>
          <w:szCs w:val="22"/>
        </w:rPr>
        <w:tab/>
      </w:r>
      <w:r w:rsidRPr="00662D9F">
        <w:rPr>
          <w:rFonts w:ascii="Arial Narrow" w:hAnsi="Arial Narrow" w:cs="Arial"/>
          <w:sz w:val="22"/>
          <w:szCs w:val="22"/>
        </w:rPr>
        <w:tab/>
      </w:r>
      <w:r w:rsidR="00662D9F">
        <w:rPr>
          <w:rFonts w:ascii="Arial Narrow" w:hAnsi="Arial Narrow" w:cs="Arial"/>
          <w:sz w:val="22"/>
          <w:szCs w:val="22"/>
        </w:rPr>
        <w:tab/>
      </w:r>
      <w:r w:rsidRPr="00662D9F">
        <w:rPr>
          <w:rFonts w:ascii="Arial Narrow" w:hAnsi="Arial Narrow" w:cs="Arial"/>
          <w:sz w:val="22"/>
          <w:szCs w:val="22"/>
        </w:rPr>
        <w:t>tel.: 00 421/ (0)2/ 32 55 35 45, fax: 00 421/ (0)2/ 32 55 35 25</w:t>
      </w:r>
    </w:p>
    <w:p w:rsidR="00BB2535" w:rsidRPr="00662D9F" w:rsidRDefault="00EF404E" w:rsidP="00662D9F">
      <w:pPr>
        <w:ind w:left="2124" w:firstLine="708"/>
        <w:jc w:val="both"/>
        <w:rPr>
          <w:rFonts w:ascii="Arial Narrow" w:hAnsi="Arial Narrow" w:cs="Arial"/>
          <w:sz w:val="22"/>
          <w:szCs w:val="22"/>
        </w:rPr>
      </w:pPr>
      <w:r w:rsidRPr="00662D9F">
        <w:rPr>
          <w:rFonts w:ascii="Arial Narrow" w:hAnsi="Arial Narrow" w:cs="Arial"/>
          <w:sz w:val="22"/>
          <w:szCs w:val="22"/>
        </w:rPr>
        <w:t xml:space="preserve">e-mail: </w:t>
      </w:r>
      <w:hyperlink r:id="rId8" w:history="1">
        <w:r w:rsidR="00642459">
          <w:rPr>
            <w:rStyle w:val="Hypertextovprepojenie"/>
            <w:rFonts w:ascii="Arial Narrow" w:hAnsi="Arial Narrow" w:cs="Arial"/>
            <w:sz w:val="22"/>
            <w:szCs w:val="22"/>
          </w:rPr>
          <w:t>obchod@up-slovensko.sk</w:t>
        </w:r>
      </w:hyperlink>
      <w:r w:rsidR="00642459">
        <w:rPr>
          <w:rFonts w:ascii="Arial Narrow" w:hAnsi="Arial Narrow" w:cs="Arial"/>
          <w:sz w:val="22"/>
          <w:szCs w:val="22"/>
        </w:rPr>
        <w:t xml:space="preserve"> </w:t>
      </w:r>
      <w:r w:rsidRPr="00662D9F">
        <w:rPr>
          <w:rFonts w:ascii="Arial Narrow" w:hAnsi="Arial Narrow" w:cs="Arial"/>
          <w:sz w:val="22"/>
          <w:szCs w:val="22"/>
        </w:rPr>
        <w:t xml:space="preserve"> </w:t>
      </w:r>
    </w:p>
    <w:p w:rsidR="00BB2535" w:rsidRPr="00662D9F" w:rsidRDefault="00EF404E" w:rsidP="00662D9F">
      <w:pPr>
        <w:jc w:val="both"/>
        <w:rPr>
          <w:rFonts w:ascii="Arial Narrow" w:hAnsi="Arial Narrow" w:cs="Arial"/>
          <w:sz w:val="22"/>
          <w:szCs w:val="22"/>
        </w:rPr>
      </w:pPr>
      <w:r w:rsidRPr="00662D9F">
        <w:rPr>
          <w:rFonts w:ascii="Arial Narrow" w:hAnsi="Arial Narrow" w:cs="Arial"/>
          <w:sz w:val="22"/>
          <w:szCs w:val="22"/>
        </w:rPr>
        <w:t>(ďalej len „</w:t>
      </w:r>
      <w:r w:rsidRPr="00662D9F">
        <w:rPr>
          <w:rFonts w:ascii="Arial Narrow" w:hAnsi="Arial Narrow" w:cs="Arial"/>
          <w:b/>
          <w:sz w:val="22"/>
          <w:szCs w:val="22"/>
        </w:rPr>
        <w:t>Komisionár</w:t>
      </w:r>
      <w:r w:rsidRPr="00662D9F">
        <w:rPr>
          <w:rFonts w:ascii="Arial Narrow" w:hAnsi="Arial Narrow" w:cs="Arial"/>
          <w:sz w:val="22"/>
          <w:szCs w:val="22"/>
        </w:rPr>
        <w:t>“)</w:t>
      </w:r>
    </w:p>
    <w:p w:rsidR="00614847" w:rsidRDefault="00614847" w:rsidP="00662D9F">
      <w:pPr>
        <w:jc w:val="both"/>
        <w:rPr>
          <w:rFonts w:ascii="Arial Narrow" w:hAnsi="Arial Narrow" w:cs="Arial"/>
          <w:sz w:val="22"/>
          <w:szCs w:val="22"/>
        </w:rPr>
      </w:pPr>
    </w:p>
    <w:p w:rsidR="00BB2535" w:rsidRDefault="00614847" w:rsidP="00662D9F">
      <w:pPr>
        <w:jc w:val="both"/>
        <w:rPr>
          <w:rFonts w:ascii="Arial Narrow" w:hAnsi="Arial Narrow" w:cs="Arial"/>
          <w:sz w:val="22"/>
          <w:szCs w:val="22"/>
        </w:rPr>
      </w:pPr>
      <w:r>
        <w:rPr>
          <w:rFonts w:ascii="Arial Narrow" w:hAnsi="Arial Narrow" w:cs="Arial"/>
          <w:sz w:val="22"/>
          <w:szCs w:val="22"/>
        </w:rPr>
        <w:t>a</w:t>
      </w:r>
    </w:p>
    <w:p w:rsidR="00614847" w:rsidRPr="00662D9F" w:rsidRDefault="00614847" w:rsidP="00662D9F">
      <w:pPr>
        <w:jc w:val="both"/>
        <w:rPr>
          <w:rFonts w:ascii="Arial Narrow" w:hAnsi="Arial Narrow" w:cs="Arial"/>
          <w:sz w:val="22"/>
          <w:szCs w:val="22"/>
        </w:rPr>
      </w:pPr>
    </w:p>
    <w:p w:rsidR="006163B1" w:rsidRDefault="006163B1" w:rsidP="006163B1">
      <w:pPr>
        <w:rPr>
          <w:rFonts w:ascii="Arial Narrow" w:hAnsi="Arial Narrow" w:cs="Arial"/>
          <w:b/>
          <w:sz w:val="22"/>
          <w:szCs w:val="22"/>
        </w:rPr>
      </w:pPr>
      <w:r>
        <w:rPr>
          <w:rFonts w:ascii="Arial Narrow" w:hAnsi="Arial Narrow" w:cs="Arial"/>
          <w:b/>
          <w:sz w:val="22"/>
          <w:szCs w:val="22"/>
        </w:rPr>
        <w:t>Komitent:</w:t>
      </w:r>
    </w:p>
    <w:p w:rsidR="00D33161" w:rsidRDefault="006163B1" w:rsidP="00ED7871">
      <w:pPr>
        <w:spacing w:line="276" w:lineRule="auto"/>
        <w:rPr>
          <w:rFonts w:ascii="Arial Narrow" w:hAnsi="Arial Narrow" w:cs="Latha"/>
          <w:b/>
          <w:sz w:val="22"/>
          <w:szCs w:val="22"/>
        </w:rPr>
      </w:pPr>
      <w:r>
        <w:rPr>
          <w:rFonts w:ascii="Arial Narrow" w:hAnsi="Arial Narrow" w:cs="Latha"/>
          <w:sz w:val="22"/>
          <w:szCs w:val="22"/>
        </w:rPr>
        <w:t>obchodné meno:</w:t>
      </w:r>
      <w:r>
        <w:rPr>
          <w:rFonts w:ascii="Arial Narrow" w:hAnsi="Arial Narrow" w:cs="Latha"/>
          <w:sz w:val="22"/>
          <w:szCs w:val="22"/>
        </w:rPr>
        <w:tab/>
      </w:r>
      <w:r>
        <w:rPr>
          <w:rFonts w:ascii="Arial Narrow" w:hAnsi="Arial Narrow" w:cs="Latha"/>
          <w:sz w:val="22"/>
          <w:szCs w:val="22"/>
        </w:rPr>
        <w:tab/>
      </w:r>
      <w:r>
        <w:rPr>
          <w:rFonts w:ascii="Arial Narrow" w:hAnsi="Arial Narrow" w:cs="Latha"/>
          <w:sz w:val="22"/>
          <w:szCs w:val="22"/>
        </w:rPr>
        <w:tab/>
      </w:r>
      <w:r w:rsidR="00D33161" w:rsidRPr="00D33161">
        <w:rPr>
          <w:rFonts w:ascii="Arial Narrow" w:hAnsi="Arial Narrow" w:cs="Latha"/>
          <w:b/>
          <w:sz w:val="22"/>
          <w:szCs w:val="22"/>
        </w:rPr>
        <w:t xml:space="preserve">Základná škola, Krosnianska 2, Košice </w:t>
      </w:r>
    </w:p>
    <w:p w:rsidR="00466C0E" w:rsidRDefault="006163B1" w:rsidP="00ED7871">
      <w:pPr>
        <w:spacing w:line="276" w:lineRule="auto"/>
        <w:rPr>
          <w:rFonts w:ascii="Arial Narrow" w:hAnsi="Arial Narrow" w:cs="Latha"/>
          <w:sz w:val="22"/>
          <w:szCs w:val="22"/>
        </w:rPr>
      </w:pPr>
      <w:r>
        <w:rPr>
          <w:rFonts w:ascii="Arial Narrow" w:hAnsi="Arial Narrow" w:cs="Latha"/>
          <w:sz w:val="22"/>
          <w:szCs w:val="22"/>
        </w:rPr>
        <w:t>sídlo:</w:t>
      </w:r>
      <w:r w:rsidR="00AD3F92">
        <w:rPr>
          <w:rFonts w:ascii="Arial Narrow" w:hAnsi="Arial Narrow" w:cs="Latha"/>
          <w:sz w:val="22"/>
          <w:szCs w:val="22"/>
        </w:rPr>
        <w:tab/>
      </w:r>
      <w:r w:rsidR="00AD3F92">
        <w:rPr>
          <w:rFonts w:ascii="Arial Narrow" w:hAnsi="Arial Narrow" w:cs="Latha"/>
          <w:sz w:val="22"/>
          <w:szCs w:val="22"/>
        </w:rPr>
        <w:tab/>
      </w:r>
      <w:r>
        <w:rPr>
          <w:rFonts w:ascii="Arial Narrow" w:hAnsi="Arial Narrow" w:cs="Latha"/>
          <w:sz w:val="22"/>
          <w:szCs w:val="22"/>
        </w:rPr>
        <w:tab/>
      </w:r>
      <w:r>
        <w:rPr>
          <w:rFonts w:ascii="Arial Narrow" w:hAnsi="Arial Narrow" w:cs="Latha"/>
          <w:sz w:val="22"/>
          <w:szCs w:val="22"/>
        </w:rPr>
        <w:tab/>
      </w:r>
      <w:r w:rsidR="00D33161">
        <w:rPr>
          <w:rFonts w:ascii="Arial Narrow" w:hAnsi="Arial Narrow" w:cs="Latha"/>
          <w:sz w:val="22"/>
          <w:szCs w:val="22"/>
        </w:rPr>
        <w:t>Krosnianska 2, 040 22 Košice</w:t>
      </w:r>
    </w:p>
    <w:p w:rsidR="00701D98" w:rsidRDefault="006163B1" w:rsidP="006163B1">
      <w:pPr>
        <w:spacing w:line="276" w:lineRule="auto"/>
        <w:rPr>
          <w:rFonts w:ascii="Arial Narrow" w:hAnsi="Arial Narrow" w:cs="Latha"/>
          <w:sz w:val="22"/>
          <w:szCs w:val="22"/>
        </w:rPr>
      </w:pPr>
      <w:r>
        <w:rPr>
          <w:rFonts w:ascii="Arial Narrow" w:hAnsi="Arial Narrow" w:cs="Latha"/>
          <w:sz w:val="22"/>
          <w:szCs w:val="22"/>
        </w:rPr>
        <w:t>adresa pre doručovanie</w:t>
      </w:r>
      <w:r>
        <w:rPr>
          <w:rStyle w:val="Odkaznapoznmkupodiarou"/>
          <w:rFonts w:ascii="Arial Narrow" w:hAnsi="Arial Narrow" w:cs="Latha"/>
          <w:sz w:val="22"/>
          <w:szCs w:val="22"/>
        </w:rPr>
        <w:footnoteReference w:id="1"/>
      </w:r>
      <w:r>
        <w:rPr>
          <w:rFonts w:ascii="Arial Narrow" w:hAnsi="Arial Narrow" w:cs="Latha"/>
          <w:sz w:val="22"/>
          <w:szCs w:val="22"/>
        </w:rPr>
        <w:t>:</w:t>
      </w:r>
      <w:r>
        <w:rPr>
          <w:rFonts w:ascii="Arial Narrow" w:hAnsi="Arial Narrow" w:cs="Latha"/>
          <w:sz w:val="22"/>
          <w:szCs w:val="22"/>
        </w:rPr>
        <w:tab/>
      </w:r>
      <w:r>
        <w:rPr>
          <w:rFonts w:ascii="Arial Narrow" w:hAnsi="Arial Narrow" w:cs="Latha"/>
          <w:sz w:val="22"/>
          <w:szCs w:val="22"/>
        </w:rPr>
        <w:tab/>
      </w:r>
      <w:r w:rsidR="00D33161">
        <w:rPr>
          <w:rFonts w:ascii="Arial Narrow" w:hAnsi="Arial Narrow" w:cs="Latha"/>
          <w:sz w:val="22"/>
          <w:szCs w:val="22"/>
        </w:rPr>
        <w:t>Krosnianska 2, 040 22 Košice</w:t>
      </w:r>
    </w:p>
    <w:p w:rsidR="006163B1" w:rsidRDefault="006163B1" w:rsidP="006163B1">
      <w:pPr>
        <w:spacing w:line="276" w:lineRule="auto"/>
        <w:rPr>
          <w:rFonts w:ascii="Arial Narrow" w:hAnsi="Arial Narrow" w:cs="Latha"/>
          <w:sz w:val="22"/>
          <w:szCs w:val="22"/>
        </w:rPr>
      </w:pPr>
      <w:r>
        <w:rPr>
          <w:rFonts w:ascii="Arial Narrow" w:hAnsi="Arial Narrow" w:cs="Latha"/>
          <w:sz w:val="22"/>
          <w:szCs w:val="22"/>
        </w:rPr>
        <w:t>IČO:</w:t>
      </w:r>
      <w:r>
        <w:rPr>
          <w:rFonts w:ascii="Arial Narrow" w:hAnsi="Arial Narrow" w:cs="Latha"/>
          <w:sz w:val="22"/>
          <w:szCs w:val="22"/>
        </w:rPr>
        <w:tab/>
      </w:r>
      <w:r>
        <w:rPr>
          <w:rFonts w:ascii="Arial Narrow" w:hAnsi="Arial Narrow" w:cs="Latha"/>
          <w:sz w:val="22"/>
          <w:szCs w:val="22"/>
        </w:rPr>
        <w:tab/>
      </w:r>
      <w:r>
        <w:rPr>
          <w:rFonts w:ascii="Arial Narrow" w:hAnsi="Arial Narrow" w:cs="Latha"/>
          <w:sz w:val="22"/>
          <w:szCs w:val="22"/>
        </w:rPr>
        <w:tab/>
      </w:r>
      <w:r>
        <w:rPr>
          <w:rFonts w:ascii="Arial Narrow" w:hAnsi="Arial Narrow" w:cs="Latha"/>
          <w:sz w:val="22"/>
          <w:szCs w:val="22"/>
        </w:rPr>
        <w:tab/>
      </w:r>
      <w:r w:rsidR="00D33161">
        <w:rPr>
          <w:rFonts w:ascii="Arial Narrow" w:hAnsi="Arial Narrow" w:cs="Latha"/>
          <w:sz w:val="22"/>
          <w:szCs w:val="22"/>
        </w:rPr>
        <w:t>35546867</w:t>
      </w:r>
    </w:p>
    <w:p w:rsidR="006163B1" w:rsidRDefault="006163B1" w:rsidP="006163B1">
      <w:pPr>
        <w:spacing w:line="276" w:lineRule="auto"/>
        <w:rPr>
          <w:rFonts w:ascii="Arial Narrow" w:hAnsi="Arial Narrow" w:cs="Latha"/>
          <w:sz w:val="22"/>
          <w:szCs w:val="22"/>
        </w:rPr>
      </w:pPr>
      <w:r>
        <w:rPr>
          <w:rFonts w:ascii="Arial Narrow" w:hAnsi="Arial Narrow" w:cs="Latha"/>
          <w:sz w:val="22"/>
          <w:szCs w:val="22"/>
        </w:rPr>
        <w:t xml:space="preserve">DIČ: </w:t>
      </w:r>
      <w:r>
        <w:rPr>
          <w:rFonts w:ascii="Arial Narrow" w:hAnsi="Arial Narrow" w:cs="Latha"/>
          <w:sz w:val="22"/>
          <w:szCs w:val="22"/>
        </w:rPr>
        <w:tab/>
      </w:r>
      <w:r>
        <w:rPr>
          <w:rFonts w:ascii="Arial Narrow" w:hAnsi="Arial Narrow" w:cs="Latha"/>
          <w:sz w:val="22"/>
          <w:szCs w:val="22"/>
        </w:rPr>
        <w:tab/>
      </w:r>
      <w:r>
        <w:rPr>
          <w:rFonts w:ascii="Arial Narrow" w:hAnsi="Arial Narrow" w:cs="Latha"/>
          <w:sz w:val="22"/>
          <w:szCs w:val="22"/>
        </w:rPr>
        <w:tab/>
      </w:r>
      <w:r>
        <w:rPr>
          <w:rFonts w:ascii="Arial Narrow" w:hAnsi="Arial Narrow" w:cs="Latha"/>
          <w:sz w:val="22"/>
          <w:szCs w:val="22"/>
        </w:rPr>
        <w:tab/>
      </w:r>
      <w:r w:rsidR="00D33161">
        <w:rPr>
          <w:rFonts w:ascii="Arial Narrow" w:hAnsi="Arial Narrow" w:cs="Latha"/>
          <w:sz w:val="22"/>
          <w:szCs w:val="22"/>
        </w:rPr>
        <w:t>2021675106</w:t>
      </w:r>
    </w:p>
    <w:p w:rsidR="006163B1" w:rsidRDefault="006163B1" w:rsidP="00AD3F92">
      <w:pPr>
        <w:tabs>
          <w:tab w:val="left" w:pos="2835"/>
        </w:tabs>
        <w:spacing w:line="276" w:lineRule="auto"/>
        <w:rPr>
          <w:rFonts w:ascii="Arial Narrow" w:hAnsi="Arial Narrow" w:cs="Latha"/>
          <w:sz w:val="22"/>
          <w:szCs w:val="22"/>
        </w:rPr>
      </w:pPr>
      <w:r>
        <w:rPr>
          <w:rFonts w:ascii="Arial Narrow" w:hAnsi="Arial Narrow" w:cs="Latha"/>
          <w:sz w:val="22"/>
          <w:szCs w:val="22"/>
        </w:rPr>
        <w:t>štatutárny orgán</w:t>
      </w:r>
      <w:r w:rsidR="00AD3F92">
        <w:rPr>
          <w:rFonts w:ascii="Arial Narrow" w:hAnsi="Arial Narrow" w:cs="Latha"/>
          <w:sz w:val="22"/>
          <w:szCs w:val="22"/>
        </w:rPr>
        <w:t>:</w:t>
      </w:r>
      <w:r w:rsidR="00AD3F92">
        <w:rPr>
          <w:rFonts w:ascii="Arial Narrow" w:hAnsi="Arial Narrow" w:cs="Latha"/>
          <w:sz w:val="22"/>
          <w:szCs w:val="22"/>
        </w:rPr>
        <w:tab/>
      </w:r>
      <w:bookmarkStart w:id="0" w:name="_Hlk3880180"/>
      <w:r w:rsidR="00D33161" w:rsidRPr="00D33161">
        <w:rPr>
          <w:rFonts w:ascii="Arial Narrow" w:hAnsi="Arial Narrow" w:cs="Latha"/>
          <w:sz w:val="22"/>
          <w:szCs w:val="22"/>
        </w:rPr>
        <w:t>Mgr. Júlia Špilárová</w:t>
      </w:r>
      <w:r w:rsidR="00D33161">
        <w:rPr>
          <w:rFonts w:ascii="Arial Narrow" w:hAnsi="Arial Narrow" w:cs="Latha"/>
          <w:sz w:val="22"/>
          <w:szCs w:val="22"/>
        </w:rPr>
        <w:t>, riaditeľka</w:t>
      </w:r>
    </w:p>
    <w:bookmarkEnd w:id="0"/>
    <w:p w:rsidR="00F1724B" w:rsidRDefault="006163B1" w:rsidP="00F1724B">
      <w:pPr>
        <w:spacing w:line="276" w:lineRule="auto"/>
        <w:ind w:left="2832" w:hanging="2832"/>
        <w:rPr>
          <w:rFonts w:ascii="Arial Narrow" w:hAnsi="Arial Narrow"/>
          <w:sz w:val="22"/>
          <w:szCs w:val="22"/>
        </w:rPr>
      </w:pPr>
      <w:r>
        <w:rPr>
          <w:rFonts w:ascii="Arial Narrow" w:hAnsi="Arial Narrow" w:cs="Latha"/>
          <w:sz w:val="22"/>
          <w:szCs w:val="22"/>
        </w:rPr>
        <w:t xml:space="preserve">bankové spojenie: </w:t>
      </w:r>
      <w:r>
        <w:rPr>
          <w:rFonts w:ascii="Arial Narrow" w:hAnsi="Arial Narrow" w:cs="Latha"/>
          <w:sz w:val="22"/>
          <w:szCs w:val="22"/>
        </w:rPr>
        <w:tab/>
      </w:r>
      <w:r>
        <w:rPr>
          <w:rFonts w:ascii="Arial Narrow" w:hAnsi="Arial Narrow"/>
          <w:sz w:val="22"/>
          <w:szCs w:val="22"/>
        </w:rPr>
        <w:t xml:space="preserve">IBAN: </w:t>
      </w:r>
      <w:r w:rsidR="00D33161" w:rsidRPr="00D33161">
        <w:rPr>
          <w:rFonts w:ascii="Arial Narrow" w:hAnsi="Arial Narrow"/>
          <w:sz w:val="22"/>
          <w:szCs w:val="22"/>
        </w:rPr>
        <w:t>SK6756000000000503189001</w:t>
      </w:r>
    </w:p>
    <w:p w:rsidR="006163B1" w:rsidRDefault="00F1724B" w:rsidP="00F1724B">
      <w:pPr>
        <w:spacing w:line="276" w:lineRule="auto"/>
        <w:ind w:left="2832" w:hanging="2832"/>
        <w:rPr>
          <w:rFonts w:ascii="Arial Narrow" w:hAnsi="Arial Narrow" w:cs="Latha"/>
          <w:sz w:val="22"/>
          <w:szCs w:val="22"/>
        </w:rPr>
      </w:pPr>
      <w:r>
        <w:rPr>
          <w:rFonts w:ascii="Arial Narrow" w:hAnsi="Arial Narrow" w:cs="Latha"/>
          <w:sz w:val="22"/>
          <w:szCs w:val="22"/>
        </w:rPr>
        <w:t>k</w:t>
      </w:r>
      <w:r w:rsidR="006163B1">
        <w:rPr>
          <w:rFonts w:ascii="Arial Narrow" w:hAnsi="Arial Narrow" w:cs="Latha"/>
          <w:sz w:val="22"/>
          <w:szCs w:val="22"/>
        </w:rPr>
        <w:t>ontaktné údaje:</w:t>
      </w:r>
      <w:r w:rsidR="006163B1">
        <w:rPr>
          <w:rFonts w:ascii="Arial Narrow" w:hAnsi="Arial Narrow" w:cs="Latha"/>
          <w:sz w:val="22"/>
          <w:szCs w:val="22"/>
        </w:rPr>
        <w:tab/>
        <w:t xml:space="preserve">tel.: </w:t>
      </w:r>
      <w:bookmarkStart w:id="1" w:name="_Hlk3879843"/>
      <w:r w:rsidR="00D33161">
        <w:rPr>
          <w:rFonts w:ascii="Arial Narrow" w:hAnsi="Arial Narrow" w:cs="Latha"/>
          <w:sz w:val="22"/>
          <w:szCs w:val="22"/>
        </w:rPr>
        <w:t>0</w:t>
      </w:r>
      <w:r w:rsidR="00D33161" w:rsidRPr="00D33161">
        <w:rPr>
          <w:rFonts w:ascii="Arial Narrow" w:hAnsi="Arial Narrow" w:cs="Latha"/>
          <w:sz w:val="22"/>
          <w:szCs w:val="22"/>
        </w:rPr>
        <w:t>55</w:t>
      </w:r>
      <w:r w:rsidR="00D33161">
        <w:rPr>
          <w:rFonts w:ascii="Arial Narrow" w:hAnsi="Arial Narrow" w:cs="Latha"/>
          <w:sz w:val="22"/>
          <w:szCs w:val="22"/>
        </w:rPr>
        <w:t xml:space="preserve"> / </w:t>
      </w:r>
      <w:r w:rsidR="00D33161" w:rsidRPr="00D33161">
        <w:rPr>
          <w:rFonts w:ascii="Arial Narrow" w:hAnsi="Arial Narrow" w:cs="Latha"/>
          <w:sz w:val="22"/>
          <w:szCs w:val="22"/>
        </w:rPr>
        <w:t>671</w:t>
      </w:r>
      <w:r w:rsidR="00D33161">
        <w:rPr>
          <w:rFonts w:ascii="Arial Narrow" w:hAnsi="Arial Narrow" w:cs="Latha"/>
          <w:sz w:val="22"/>
          <w:szCs w:val="22"/>
        </w:rPr>
        <w:t xml:space="preserve"> </w:t>
      </w:r>
      <w:r w:rsidR="00D33161" w:rsidRPr="00D33161">
        <w:rPr>
          <w:rFonts w:ascii="Arial Narrow" w:hAnsi="Arial Narrow" w:cs="Latha"/>
          <w:sz w:val="22"/>
          <w:szCs w:val="22"/>
        </w:rPr>
        <w:t>25</w:t>
      </w:r>
      <w:r w:rsidR="00D33161">
        <w:rPr>
          <w:rFonts w:ascii="Arial Narrow" w:hAnsi="Arial Narrow" w:cs="Latha"/>
          <w:sz w:val="22"/>
          <w:szCs w:val="22"/>
        </w:rPr>
        <w:t xml:space="preserve"> </w:t>
      </w:r>
      <w:r w:rsidR="00D33161" w:rsidRPr="00D33161">
        <w:rPr>
          <w:rFonts w:ascii="Arial Narrow" w:hAnsi="Arial Narrow" w:cs="Latha"/>
          <w:sz w:val="22"/>
          <w:szCs w:val="22"/>
        </w:rPr>
        <w:t>26</w:t>
      </w:r>
    </w:p>
    <w:bookmarkEnd w:id="1"/>
    <w:p w:rsidR="006163B1" w:rsidRPr="00F1724B" w:rsidRDefault="006163B1" w:rsidP="006163B1">
      <w:pPr>
        <w:spacing w:line="276" w:lineRule="auto"/>
        <w:ind w:left="2124" w:firstLine="708"/>
        <w:rPr>
          <w:rStyle w:val="Hypertextovprepojenie"/>
          <w:rFonts w:cs="Arial"/>
        </w:rPr>
      </w:pPr>
      <w:r>
        <w:rPr>
          <w:rFonts w:ascii="Arial Narrow" w:hAnsi="Arial Narrow" w:cs="Latha"/>
          <w:sz w:val="22"/>
          <w:szCs w:val="22"/>
        </w:rPr>
        <w:t xml:space="preserve">e-mail: </w:t>
      </w:r>
      <w:hyperlink r:id="rId9" w:history="1">
        <w:r w:rsidR="00D33161" w:rsidRPr="00D140AD">
          <w:rPr>
            <w:rStyle w:val="Hypertextovprepojenie"/>
            <w:rFonts w:ascii="Arial Narrow" w:hAnsi="Arial Narrow" w:cs="Latha"/>
            <w:sz w:val="22"/>
            <w:szCs w:val="22"/>
          </w:rPr>
          <w:t>skola@zskrosnianska.edu.sk</w:t>
        </w:r>
      </w:hyperlink>
      <w:r w:rsidR="00D33161">
        <w:rPr>
          <w:rFonts w:ascii="Arial Narrow" w:hAnsi="Arial Narrow" w:cs="Latha"/>
          <w:sz w:val="22"/>
          <w:szCs w:val="22"/>
        </w:rPr>
        <w:t xml:space="preserve"> </w:t>
      </w:r>
    </w:p>
    <w:p w:rsidR="006D18BF" w:rsidRPr="00662D9F" w:rsidRDefault="00EF404E" w:rsidP="00662D9F">
      <w:pPr>
        <w:rPr>
          <w:rFonts w:ascii="Arial Narrow" w:hAnsi="Arial Narrow" w:cs="Arial"/>
          <w:sz w:val="22"/>
          <w:szCs w:val="22"/>
        </w:rPr>
      </w:pPr>
      <w:r w:rsidRPr="00662D9F">
        <w:rPr>
          <w:rFonts w:ascii="Arial Narrow" w:hAnsi="Arial Narrow" w:cs="Arial"/>
          <w:sz w:val="22"/>
          <w:szCs w:val="22"/>
        </w:rPr>
        <w:t>(ďalej len „</w:t>
      </w:r>
      <w:r w:rsidRPr="00662D9F">
        <w:rPr>
          <w:rFonts w:ascii="Arial Narrow" w:hAnsi="Arial Narrow" w:cs="Arial"/>
          <w:b/>
          <w:sz w:val="22"/>
          <w:szCs w:val="22"/>
        </w:rPr>
        <w:t>Komitent</w:t>
      </w:r>
      <w:r w:rsidRPr="00662D9F">
        <w:rPr>
          <w:rFonts w:ascii="Arial Narrow" w:hAnsi="Arial Narrow" w:cs="Arial"/>
          <w:sz w:val="22"/>
          <w:szCs w:val="22"/>
        </w:rPr>
        <w:t>“)</w:t>
      </w:r>
    </w:p>
    <w:p w:rsidR="002120A6" w:rsidRDefault="002120A6" w:rsidP="00662D9F">
      <w:pPr>
        <w:rPr>
          <w:rFonts w:ascii="Arial Narrow" w:hAnsi="Arial Narrow" w:cs="Arial"/>
          <w:sz w:val="22"/>
          <w:szCs w:val="22"/>
        </w:rPr>
      </w:pPr>
    </w:p>
    <w:p w:rsidR="00760B1D" w:rsidRDefault="00760B1D" w:rsidP="00662D9F">
      <w:pPr>
        <w:rPr>
          <w:rFonts w:ascii="Arial Narrow" w:hAnsi="Arial Narrow" w:cs="Arial"/>
          <w:sz w:val="22"/>
          <w:szCs w:val="22"/>
        </w:rPr>
      </w:pPr>
      <w:r w:rsidRPr="00662D9F">
        <w:rPr>
          <w:rFonts w:ascii="Arial Narrow" w:hAnsi="Arial Narrow" w:cs="Arial"/>
          <w:sz w:val="22"/>
          <w:szCs w:val="22"/>
        </w:rPr>
        <w:t>Komisionár a Komitent sú ďalej spoločne označení ako „Zmluvné strany“.</w:t>
      </w:r>
    </w:p>
    <w:p w:rsidR="00662D9F" w:rsidRPr="00662D9F" w:rsidRDefault="00662D9F" w:rsidP="00662D9F">
      <w:pPr>
        <w:rPr>
          <w:rFonts w:ascii="Arial Narrow" w:hAnsi="Arial Narrow" w:cs="Arial"/>
          <w:sz w:val="22"/>
          <w:szCs w:val="22"/>
        </w:rPr>
      </w:pPr>
    </w:p>
    <w:p w:rsidR="002947DD" w:rsidRPr="00662D9F" w:rsidRDefault="00EF404E" w:rsidP="00662D9F">
      <w:pPr>
        <w:jc w:val="center"/>
        <w:rPr>
          <w:rFonts w:ascii="Arial Narrow" w:hAnsi="Arial Narrow" w:cs="Latha"/>
          <w:b/>
          <w:sz w:val="22"/>
          <w:szCs w:val="22"/>
        </w:rPr>
      </w:pPr>
      <w:r w:rsidRPr="00662D9F">
        <w:rPr>
          <w:rFonts w:ascii="Arial Narrow" w:hAnsi="Arial Narrow" w:cs="Latha"/>
          <w:b/>
          <w:sz w:val="22"/>
          <w:szCs w:val="22"/>
        </w:rPr>
        <w:t>Článok I.</w:t>
      </w:r>
    </w:p>
    <w:p w:rsidR="002947DD" w:rsidRPr="00662D9F" w:rsidRDefault="00EF404E" w:rsidP="00662D9F">
      <w:pPr>
        <w:jc w:val="center"/>
        <w:rPr>
          <w:rFonts w:ascii="Arial Narrow" w:hAnsi="Arial Narrow" w:cs="Latha"/>
          <w:b/>
          <w:sz w:val="22"/>
          <w:szCs w:val="22"/>
        </w:rPr>
      </w:pPr>
      <w:r w:rsidRPr="00662D9F">
        <w:rPr>
          <w:rFonts w:ascii="Arial Narrow" w:hAnsi="Arial Narrow" w:cs="Latha"/>
          <w:b/>
          <w:sz w:val="22"/>
          <w:szCs w:val="22"/>
        </w:rPr>
        <w:t>Predmet a účel zmluvy</w:t>
      </w:r>
    </w:p>
    <w:p w:rsidR="002947DD" w:rsidRPr="00662D9F" w:rsidRDefault="00EF404E" w:rsidP="00662D9F">
      <w:pPr>
        <w:jc w:val="both"/>
        <w:rPr>
          <w:rFonts w:ascii="Arial Narrow" w:hAnsi="Arial Narrow" w:cs="Latha"/>
          <w:sz w:val="22"/>
          <w:szCs w:val="22"/>
        </w:rPr>
      </w:pPr>
      <w:r w:rsidRPr="00662D9F">
        <w:rPr>
          <w:rFonts w:ascii="Arial Narrow" w:hAnsi="Arial Narrow" w:cs="Latha"/>
          <w:b/>
          <w:sz w:val="22"/>
          <w:szCs w:val="22"/>
        </w:rPr>
        <w:t>1.1</w:t>
      </w:r>
      <w:r w:rsidRPr="00662D9F">
        <w:rPr>
          <w:rFonts w:ascii="Arial Narrow" w:hAnsi="Arial Narrow" w:cs="Latha"/>
          <w:sz w:val="22"/>
          <w:szCs w:val="22"/>
        </w:rPr>
        <w:t xml:space="preserve"> Komisionár </w:t>
      </w:r>
      <w:r w:rsidR="00A24FD9">
        <w:rPr>
          <w:rFonts w:ascii="Arial Narrow" w:hAnsi="Arial Narrow" w:cs="Latha"/>
          <w:sz w:val="22"/>
          <w:szCs w:val="22"/>
        </w:rPr>
        <w:t>Up Slovensko, s.r.o.</w:t>
      </w:r>
      <w:r w:rsidRPr="00662D9F">
        <w:rPr>
          <w:rFonts w:ascii="Arial Narrow" w:hAnsi="Arial Narrow" w:cs="Latha"/>
          <w:sz w:val="22"/>
          <w:szCs w:val="22"/>
        </w:rPr>
        <w:t xml:space="preserve"> a Komitent sa dohodli, že na základe tejto rámcovej Komisionárskej zmluvy (ďalej len „Zmluva“) sa Komisionár zaväzuje, že zariadi vo vlastnom mene pre Komitenta na jeho účet určité obchodné záležitosti (ďalej len „Služby“) bližšie určené v čl. III tejto Zmluvy</w:t>
      </w:r>
      <w:r w:rsidR="00342CC5" w:rsidRPr="00662D9F">
        <w:rPr>
          <w:rFonts w:ascii="Arial Narrow" w:hAnsi="Arial Narrow" w:cs="Latha"/>
          <w:sz w:val="22"/>
          <w:szCs w:val="22"/>
        </w:rPr>
        <w:t xml:space="preserve"> </w:t>
      </w:r>
      <w:r w:rsidRPr="00662D9F">
        <w:rPr>
          <w:rFonts w:ascii="Arial Narrow" w:hAnsi="Arial Narrow" w:cs="Latha"/>
          <w:sz w:val="22"/>
          <w:szCs w:val="22"/>
        </w:rPr>
        <w:t xml:space="preserve">a </w:t>
      </w:r>
      <w:r w:rsidR="004E1A49" w:rsidRPr="00662D9F">
        <w:rPr>
          <w:rFonts w:ascii="Arial Narrow" w:hAnsi="Arial Narrow" w:cs="Latha"/>
          <w:sz w:val="22"/>
          <w:szCs w:val="22"/>
        </w:rPr>
        <w:t>v</w:t>
      </w:r>
      <w:r w:rsidR="008D21F3" w:rsidRPr="00662D9F">
        <w:rPr>
          <w:rFonts w:ascii="Arial Narrow" w:hAnsi="Arial Narrow" w:cs="Latha"/>
          <w:sz w:val="22"/>
          <w:szCs w:val="22"/>
        </w:rPr>
        <w:t>o Všeobecných</w:t>
      </w:r>
      <w:r w:rsidR="004E1A49" w:rsidRPr="00662D9F">
        <w:rPr>
          <w:rFonts w:ascii="Arial Narrow" w:hAnsi="Arial Narrow" w:cs="Latha"/>
          <w:sz w:val="22"/>
          <w:szCs w:val="22"/>
        </w:rPr>
        <w:t> </w:t>
      </w:r>
      <w:r w:rsidR="008D21F3" w:rsidRPr="00662D9F">
        <w:rPr>
          <w:rFonts w:ascii="Arial Narrow" w:hAnsi="Arial Narrow" w:cs="Latha"/>
          <w:sz w:val="22"/>
          <w:szCs w:val="22"/>
        </w:rPr>
        <w:t>o</w:t>
      </w:r>
      <w:r w:rsidR="004E1A49" w:rsidRPr="00662D9F">
        <w:rPr>
          <w:rFonts w:ascii="Arial Narrow" w:hAnsi="Arial Narrow" w:cs="Latha"/>
          <w:sz w:val="22"/>
          <w:szCs w:val="22"/>
        </w:rPr>
        <w:t>bchodných podmienkach</w:t>
      </w:r>
      <w:r w:rsidRPr="00662D9F">
        <w:rPr>
          <w:rFonts w:ascii="Arial Narrow" w:hAnsi="Arial Narrow" w:cs="Latha"/>
          <w:sz w:val="22"/>
          <w:szCs w:val="22"/>
        </w:rPr>
        <w:t>.</w:t>
      </w:r>
      <w:r w:rsidR="00FD1D2E" w:rsidRPr="00662D9F">
        <w:rPr>
          <w:rFonts w:ascii="Arial Narrow" w:hAnsi="Arial Narrow" w:cs="Latha"/>
          <w:sz w:val="22"/>
          <w:szCs w:val="22"/>
        </w:rPr>
        <w:t xml:space="preserve"> </w:t>
      </w:r>
    </w:p>
    <w:p w:rsidR="00360144" w:rsidRPr="00662D9F" w:rsidRDefault="00EF404E" w:rsidP="00662D9F">
      <w:pPr>
        <w:jc w:val="both"/>
        <w:rPr>
          <w:rFonts w:ascii="Arial Narrow" w:hAnsi="Arial Narrow" w:cs="Latha"/>
          <w:sz w:val="22"/>
          <w:szCs w:val="22"/>
        </w:rPr>
      </w:pPr>
      <w:r w:rsidRPr="00662D9F">
        <w:rPr>
          <w:rFonts w:ascii="Arial Narrow" w:hAnsi="Arial Narrow" w:cs="Latha"/>
          <w:b/>
          <w:sz w:val="22"/>
          <w:szCs w:val="22"/>
        </w:rPr>
        <w:t>1.2</w:t>
      </w:r>
      <w:r w:rsidRPr="00662D9F">
        <w:rPr>
          <w:rFonts w:ascii="Arial Narrow" w:hAnsi="Arial Narrow" w:cs="Latha"/>
          <w:sz w:val="22"/>
          <w:szCs w:val="22"/>
        </w:rPr>
        <w:t xml:space="preserve"> Účelom tejto Zmluvy je zabezpečenie poskytovania Služieb definovaných v čl. III a</w:t>
      </w:r>
      <w:r w:rsidR="008D21F3" w:rsidRPr="00662D9F">
        <w:rPr>
          <w:rFonts w:ascii="Arial Narrow" w:hAnsi="Arial Narrow" w:cs="Latha"/>
          <w:sz w:val="22"/>
          <w:szCs w:val="22"/>
        </w:rPr>
        <w:t> </w:t>
      </w:r>
      <w:r w:rsidRPr="00662D9F">
        <w:rPr>
          <w:rFonts w:ascii="Arial Narrow" w:hAnsi="Arial Narrow" w:cs="Latha"/>
          <w:sz w:val="22"/>
          <w:szCs w:val="22"/>
        </w:rPr>
        <w:t>v</w:t>
      </w:r>
      <w:r w:rsidR="008D21F3" w:rsidRPr="00662D9F">
        <w:rPr>
          <w:rFonts w:ascii="Arial Narrow" w:hAnsi="Arial Narrow" w:cs="Latha"/>
          <w:sz w:val="22"/>
          <w:szCs w:val="22"/>
        </w:rPr>
        <w:t xml:space="preserve">o Všeobecných </w:t>
      </w:r>
      <w:r w:rsidR="004E1A49" w:rsidRPr="00662D9F">
        <w:rPr>
          <w:rFonts w:ascii="Arial Narrow" w:hAnsi="Arial Narrow" w:cs="Latha"/>
          <w:sz w:val="22"/>
          <w:szCs w:val="22"/>
        </w:rPr>
        <w:t xml:space="preserve"> </w:t>
      </w:r>
      <w:r w:rsidR="008D21F3" w:rsidRPr="00662D9F">
        <w:rPr>
          <w:rFonts w:ascii="Arial Narrow" w:hAnsi="Arial Narrow" w:cs="Latha"/>
          <w:sz w:val="22"/>
          <w:szCs w:val="22"/>
        </w:rPr>
        <w:t>o</w:t>
      </w:r>
      <w:r w:rsidRPr="00662D9F">
        <w:rPr>
          <w:rFonts w:ascii="Arial Narrow" w:hAnsi="Arial Narrow" w:cs="Latha"/>
          <w:sz w:val="22"/>
          <w:szCs w:val="22"/>
        </w:rPr>
        <w:t>bchodných podmienkach k tejto Zmluve Komisionárom predovšetkým pre zamestnancov Komitenta, ako aj pre Komitenta i tretie osoby určené Komitentom</w:t>
      </w:r>
      <w:r w:rsidR="00FD1D2E" w:rsidRPr="00662D9F">
        <w:rPr>
          <w:rFonts w:ascii="Arial Narrow" w:hAnsi="Arial Narrow" w:cs="Latha"/>
          <w:sz w:val="22"/>
          <w:szCs w:val="22"/>
        </w:rPr>
        <w:t xml:space="preserve"> (ďalej len „Používateľ kupónov“)</w:t>
      </w:r>
      <w:r w:rsidRPr="00662D9F">
        <w:rPr>
          <w:rFonts w:ascii="Arial Narrow" w:hAnsi="Arial Narrow" w:cs="Latha"/>
          <w:sz w:val="22"/>
          <w:szCs w:val="22"/>
        </w:rPr>
        <w:t>, a to prostredníctvom kupónov podľa čl</w:t>
      </w:r>
      <w:r w:rsidR="00342CC5" w:rsidRPr="00662D9F">
        <w:rPr>
          <w:rFonts w:ascii="Arial Narrow" w:hAnsi="Arial Narrow" w:cs="Latha"/>
          <w:sz w:val="22"/>
          <w:szCs w:val="22"/>
        </w:rPr>
        <w:t>.</w:t>
      </w:r>
      <w:r w:rsidRPr="00662D9F">
        <w:rPr>
          <w:rFonts w:ascii="Arial Narrow" w:hAnsi="Arial Narrow" w:cs="Latha"/>
          <w:sz w:val="22"/>
          <w:szCs w:val="22"/>
        </w:rPr>
        <w:t xml:space="preserve"> III Zmluvy v zariadeniach (prevádzkach) poskytovateľov Služieb určených Komisionárom.</w:t>
      </w:r>
    </w:p>
    <w:p w:rsidR="009A7929" w:rsidRPr="00662D9F" w:rsidRDefault="00EF404E" w:rsidP="00662D9F">
      <w:pPr>
        <w:jc w:val="both"/>
        <w:rPr>
          <w:rFonts w:ascii="Arial Narrow" w:hAnsi="Arial Narrow" w:cs="Latha"/>
          <w:sz w:val="22"/>
          <w:szCs w:val="22"/>
        </w:rPr>
      </w:pPr>
      <w:r w:rsidRPr="00662D9F">
        <w:rPr>
          <w:rFonts w:ascii="Arial Narrow" w:hAnsi="Arial Narrow" w:cs="Latha"/>
          <w:b/>
          <w:sz w:val="22"/>
          <w:szCs w:val="22"/>
        </w:rPr>
        <w:t>1.</w:t>
      </w:r>
      <w:r w:rsidR="007C4D01" w:rsidRPr="00662D9F">
        <w:rPr>
          <w:rFonts w:ascii="Arial Narrow" w:hAnsi="Arial Narrow" w:cs="Latha"/>
          <w:b/>
          <w:sz w:val="22"/>
          <w:szCs w:val="22"/>
        </w:rPr>
        <w:t>3</w:t>
      </w:r>
      <w:r w:rsidRPr="00662D9F">
        <w:rPr>
          <w:rFonts w:ascii="Arial Narrow" w:hAnsi="Arial Narrow" w:cs="Latha"/>
          <w:sz w:val="22"/>
          <w:szCs w:val="22"/>
        </w:rPr>
        <w:t xml:space="preserve"> Na základe kupónov podľa čl</w:t>
      </w:r>
      <w:r w:rsidR="00342CC5" w:rsidRPr="00662D9F">
        <w:rPr>
          <w:rFonts w:ascii="Arial Narrow" w:hAnsi="Arial Narrow" w:cs="Latha"/>
          <w:sz w:val="22"/>
          <w:szCs w:val="22"/>
        </w:rPr>
        <w:t>.</w:t>
      </w:r>
      <w:r w:rsidRPr="00662D9F">
        <w:rPr>
          <w:rFonts w:ascii="Arial Narrow" w:hAnsi="Arial Narrow" w:cs="Latha"/>
          <w:sz w:val="22"/>
          <w:szCs w:val="22"/>
        </w:rPr>
        <w:t xml:space="preserve"> II</w:t>
      </w:r>
      <w:r w:rsidR="00322953" w:rsidRPr="00662D9F">
        <w:rPr>
          <w:rFonts w:ascii="Arial Narrow" w:hAnsi="Arial Narrow" w:cs="Latha"/>
          <w:sz w:val="22"/>
          <w:szCs w:val="22"/>
        </w:rPr>
        <w:t xml:space="preserve"> a III</w:t>
      </w:r>
      <w:r w:rsidRPr="00662D9F">
        <w:rPr>
          <w:rFonts w:ascii="Arial Narrow" w:hAnsi="Arial Narrow" w:cs="Latha"/>
          <w:sz w:val="22"/>
          <w:szCs w:val="22"/>
        </w:rPr>
        <w:t xml:space="preserve"> tejto Zmluvy budú Služby zabezpečené a poskytované v zariadeniach (prevádzkach) zmluvných partnerov Komisionára, označených viditeľne umiestnenou etiketou obsahujúcou označenie Služby sprostredkovanej Komisionárom. Zoznamy zariadení (prevádzok) zmluvných partnerov Komisionára budú zverejnené a priebežne aktualizované na web stránke Komisionára </w:t>
      </w:r>
      <w:hyperlink r:id="rId10" w:history="1">
        <w:r w:rsidR="00185F04">
          <w:rPr>
            <w:rStyle w:val="Hypertextovprepojenie"/>
            <w:rFonts w:ascii="Arial Narrow" w:hAnsi="Arial Narrow" w:cs="Latha"/>
            <w:sz w:val="22"/>
            <w:szCs w:val="22"/>
          </w:rPr>
          <w:t>www.up-slovensko.sk</w:t>
        </w:r>
      </w:hyperlink>
      <w:r w:rsidRPr="00662D9F">
        <w:rPr>
          <w:rFonts w:ascii="Arial Narrow" w:hAnsi="Arial Narrow" w:cs="Latha"/>
          <w:sz w:val="22"/>
          <w:szCs w:val="22"/>
        </w:rPr>
        <w:t>. Komisionár má právo aktualizovať (meniť) zoznamy zariadení (prevádzok) zmluvných partnerov Komisionára poskytujúcich Služby.</w:t>
      </w:r>
    </w:p>
    <w:p w:rsidR="007A758C" w:rsidRDefault="007A758C" w:rsidP="00662D9F">
      <w:pPr>
        <w:jc w:val="center"/>
        <w:rPr>
          <w:rFonts w:ascii="Arial Narrow" w:hAnsi="Arial Narrow" w:cs="Latha"/>
          <w:b/>
          <w:sz w:val="22"/>
          <w:szCs w:val="22"/>
        </w:rPr>
      </w:pPr>
    </w:p>
    <w:p w:rsidR="002120A6" w:rsidRDefault="002120A6" w:rsidP="00662D9F">
      <w:pPr>
        <w:jc w:val="center"/>
        <w:rPr>
          <w:rFonts w:ascii="Arial Narrow" w:hAnsi="Arial Narrow" w:cs="Latha"/>
          <w:b/>
          <w:sz w:val="22"/>
          <w:szCs w:val="22"/>
        </w:rPr>
      </w:pPr>
    </w:p>
    <w:p w:rsidR="00BA019D" w:rsidRDefault="00BA019D" w:rsidP="00662D9F">
      <w:pPr>
        <w:jc w:val="center"/>
        <w:rPr>
          <w:rFonts w:ascii="Arial Narrow" w:hAnsi="Arial Narrow" w:cs="Latha"/>
          <w:b/>
          <w:sz w:val="22"/>
          <w:szCs w:val="22"/>
        </w:rPr>
      </w:pPr>
    </w:p>
    <w:p w:rsidR="000C55FA" w:rsidRDefault="000C55FA" w:rsidP="00662D9F">
      <w:pPr>
        <w:jc w:val="center"/>
        <w:rPr>
          <w:rFonts w:ascii="Arial Narrow" w:hAnsi="Arial Narrow" w:cs="Latha"/>
          <w:b/>
          <w:sz w:val="22"/>
          <w:szCs w:val="22"/>
        </w:rPr>
      </w:pPr>
    </w:p>
    <w:p w:rsidR="000C55FA" w:rsidRDefault="000C55FA" w:rsidP="00662D9F">
      <w:pPr>
        <w:jc w:val="center"/>
        <w:rPr>
          <w:rFonts w:ascii="Arial Narrow" w:hAnsi="Arial Narrow" w:cs="Latha"/>
          <w:b/>
          <w:sz w:val="22"/>
          <w:szCs w:val="22"/>
        </w:rPr>
      </w:pPr>
    </w:p>
    <w:p w:rsidR="000C55FA" w:rsidRDefault="000C55FA" w:rsidP="00662D9F">
      <w:pPr>
        <w:jc w:val="center"/>
        <w:rPr>
          <w:rFonts w:ascii="Arial Narrow" w:hAnsi="Arial Narrow" w:cs="Latha"/>
          <w:b/>
          <w:sz w:val="22"/>
          <w:szCs w:val="22"/>
        </w:rPr>
      </w:pPr>
    </w:p>
    <w:p w:rsidR="000C55FA" w:rsidRDefault="000C55FA" w:rsidP="00662D9F">
      <w:pPr>
        <w:jc w:val="center"/>
        <w:rPr>
          <w:rFonts w:ascii="Arial Narrow" w:hAnsi="Arial Narrow" w:cs="Latha"/>
          <w:b/>
          <w:sz w:val="22"/>
          <w:szCs w:val="22"/>
        </w:rPr>
      </w:pPr>
    </w:p>
    <w:p w:rsidR="009A7929" w:rsidRPr="00662D9F" w:rsidRDefault="00EF404E" w:rsidP="00662D9F">
      <w:pPr>
        <w:jc w:val="center"/>
        <w:rPr>
          <w:rFonts w:ascii="Arial Narrow" w:hAnsi="Arial Narrow" w:cs="Latha"/>
          <w:b/>
          <w:sz w:val="22"/>
          <w:szCs w:val="22"/>
        </w:rPr>
      </w:pPr>
      <w:r w:rsidRPr="00662D9F">
        <w:rPr>
          <w:rFonts w:ascii="Arial Narrow" w:hAnsi="Arial Narrow" w:cs="Latha"/>
          <w:b/>
          <w:sz w:val="22"/>
          <w:szCs w:val="22"/>
        </w:rPr>
        <w:lastRenderedPageBreak/>
        <w:t>Článok II.</w:t>
      </w:r>
    </w:p>
    <w:p w:rsidR="00D73970" w:rsidRPr="00662D9F" w:rsidRDefault="005F5950" w:rsidP="00662D9F">
      <w:pPr>
        <w:jc w:val="center"/>
        <w:rPr>
          <w:rFonts w:ascii="Arial Narrow" w:hAnsi="Arial Narrow" w:cs="Latha"/>
          <w:b/>
          <w:sz w:val="22"/>
          <w:szCs w:val="22"/>
        </w:rPr>
      </w:pPr>
      <w:r w:rsidRPr="00662D9F">
        <w:rPr>
          <w:rFonts w:ascii="Arial Narrow" w:hAnsi="Arial Narrow" w:cs="Latha"/>
          <w:b/>
          <w:sz w:val="22"/>
          <w:szCs w:val="22"/>
        </w:rPr>
        <w:t>Podmienky používania k</w:t>
      </w:r>
      <w:r w:rsidR="00EF404E" w:rsidRPr="00662D9F">
        <w:rPr>
          <w:rFonts w:ascii="Arial Narrow" w:hAnsi="Arial Narrow" w:cs="Latha"/>
          <w:b/>
          <w:sz w:val="22"/>
          <w:szCs w:val="22"/>
        </w:rPr>
        <w:t>upón</w:t>
      </w:r>
      <w:r w:rsidRPr="00662D9F">
        <w:rPr>
          <w:rFonts w:ascii="Arial Narrow" w:hAnsi="Arial Narrow" w:cs="Latha"/>
          <w:b/>
          <w:sz w:val="22"/>
          <w:szCs w:val="22"/>
        </w:rPr>
        <w:t>ov</w:t>
      </w:r>
    </w:p>
    <w:p w:rsidR="00181E13" w:rsidRPr="00662D9F" w:rsidRDefault="00EF404E" w:rsidP="00662D9F">
      <w:pPr>
        <w:jc w:val="both"/>
        <w:rPr>
          <w:rFonts w:ascii="Arial Narrow" w:hAnsi="Arial Narrow" w:cs="Latha"/>
          <w:sz w:val="22"/>
          <w:szCs w:val="22"/>
        </w:rPr>
      </w:pPr>
      <w:r w:rsidRPr="00662D9F">
        <w:rPr>
          <w:rFonts w:ascii="Arial Narrow" w:hAnsi="Arial Narrow" w:cs="Latha"/>
          <w:b/>
          <w:sz w:val="22"/>
          <w:szCs w:val="22"/>
        </w:rPr>
        <w:t>2.1</w:t>
      </w:r>
      <w:r w:rsidRPr="00662D9F">
        <w:rPr>
          <w:rFonts w:ascii="Arial Narrow" w:hAnsi="Arial Narrow" w:cs="Latha"/>
          <w:sz w:val="22"/>
          <w:szCs w:val="22"/>
        </w:rPr>
        <w:t xml:space="preserve"> Komisionár zabezpečuje poskytovanie Služieb podľa tejto Zmluvy prostredníctvom kupónov uvedených v čl. </w:t>
      </w:r>
      <w:r w:rsidR="00633CDF" w:rsidRPr="00662D9F">
        <w:rPr>
          <w:rFonts w:ascii="Arial Narrow" w:hAnsi="Arial Narrow" w:cs="Latha"/>
          <w:sz w:val="22"/>
          <w:szCs w:val="22"/>
        </w:rPr>
        <w:t>III</w:t>
      </w:r>
      <w:r w:rsidRPr="00662D9F">
        <w:rPr>
          <w:rFonts w:ascii="Arial Narrow" w:hAnsi="Arial Narrow" w:cs="Latha"/>
          <w:sz w:val="22"/>
          <w:szCs w:val="22"/>
        </w:rPr>
        <w:t xml:space="preserve"> tejto Zmluvy. R</w:t>
      </w:r>
      <w:r w:rsidR="00592AD4">
        <w:rPr>
          <w:rFonts w:ascii="Arial Narrow" w:hAnsi="Arial Narrow" w:cs="Latha"/>
          <w:sz w:val="22"/>
          <w:szCs w:val="22"/>
        </w:rPr>
        <w:t>ozsah sprostredkovaných Služieb</w:t>
      </w:r>
      <w:r w:rsidRPr="00662D9F">
        <w:rPr>
          <w:rFonts w:ascii="Arial Narrow" w:hAnsi="Arial Narrow" w:cs="Latha"/>
          <w:sz w:val="22"/>
          <w:szCs w:val="22"/>
        </w:rPr>
        <w:t xml:space="preserve"> a typ využívaných kupónov je predmetom dohody medzi Komisionárom a Komitentom podľa tejto Zmluvy. </w:t>
      </w:r>
    </w:p>
    <w:p w:rsidR="00EA51DB" w:rsidRPr="00662D9F" w:rsidRDefault="00EF404E" w:rsidP="00662D9F">
      <w:pPr>
        <w:jc w:val="both"/>
        <w:rPr>
          <w:rFonts w:ascii="Arial Narrow" w:hAnsi="Arial Narrow" w:cs="Latha"/>
          <w:sz w:val="22"/>
          <w:szCs w:val="22"/>
        </w:rPr>
      </w:pPr>
      <w:r w:rsidRPr="00662D9F">
        <w:rPr>
          <w:rFonts w:ascii="Arial Narrow" w:hAnsi="Arial Narrow" w:cs="Latha"/>
          <w:b/>
          <w:sz w:val="22"/>
          <w:szCs w:val="22"/>
        </w:rPr>
        <w:t>2.2</w:t>
      </w:r>
      <w:r w:rsidRPr="00662D9F">
        <w:rPr>
          <w:rFonts w:ascii="Arial Narrow" w:hAnsi="Arial Narrow" w:cs="Latha"/>
          <w:sz w:val="22"/>
          <w:szCs w:val="22"/>
        </w:rPr>
        <w:t xml:space="preserve"> Kupón</w:t>
      </w:r>
      <w:r w:rsidR="003644F9" w:rsidRPr="00662D9F">
        <w:rPr>
          <w:rFonts w:ascii="Arial Narrow" w:hAnsi="Arial Narrow" w:cs="Latha"/>
          <w:sz w:val="22"/>
          <w:szCs w:val="22"/>
        </w:rPr>
        <w:t xml:space="preserve"> je poukážkou, </w:t>
      </w:r>
      <w:r w:rsidRPr="00662D9F">
        <w:rPr>
          <w:rFonts w:ascii="Arial Narrow" w:hAnsi="Arial Narrow" w:cs="Latha"/>
          <w:sz w:val="22"/>
          <w:szCs w:val="22"/>
        </w:rPr>
        <w:t xml:space="preserve">nemá charakter platobného prostriedku a je určený najmä na úhradu sprostredkovanej </w:t>
      </w:r>
      <w:r w:rsidR="003B63EB" w:rsidRPr="00662D9F">
        <w:rPr>
          <w:rFonts w:ascii="Arial Narrow" w:hAnsi="Arial Narrow" w:cs="Latha"/>
          <w:sz w:val="22"/>
          <w:szCs w:val="22"/>
        </w:rPr>
        <w:t>S</w:t>
      </w:r>
      <w:r w:rsidRPr="00662D9F">
        <w:rPr>
          <w:rFonts w:ascii="Arial Narrow" w:hAnsi="Arial Narrow" w:cs="Latha"/>
          <w:sz w:val="22"/>
          <w:szCs w:val="22"/>
        </w:rPr>
        <w:t xml:space="preserve">lužby v nominálnej hodnote vyznačenej na kupóne. </w:t>
      </w:r>
      <w:r w:rsidR="00FD1D2E" w:rsidRPr="00662D9F">
        <w:rPr>
          <w:rFonts w:ascii="Arial Narrow" w:hAnsi="Arial Narrow" w:cs="Latha"/>
          <w:sz w:val="22"/>
          <w:szCs w:val="22"/>
        </w:rPr>
        <w:t xml:space="preserve">V prípade, že cena Služby vybranej Používateľom kupónov prekročí nominálnu hodnotu kupónu, resp. súhrnnú nominálnu hodnotu kupónov, je tento povinný poskytovateľovi Služieb doplatiť rozdiel medzi cenou poskytnutej Služby a hodnotou kupónu, resp. kupónov použitých na jej úhradu. </w:t>
      </w:r>
      <w:r w:rsidRPr="00662D9F">
        <w:rPr>
          <w:rFonts w:ascii="Arial Narrow" w:hAnsi="Arial Narrow" w:cs="Latha"/>
          <w:sz w:val="22"/>
          <w:szCs w:val="22"/>
        </w:rPr>
        <w:t>Komisionár je povinný zabezpečovať vyhotovenie kupónov na vlastné náklady. Každý kupón je na prednej strane označený názvom (druhom) kupónu, nominálnou hodnotou, kalendárnym rokom jeho platnosti, číselným a čiarovým kódom. Každý kupón obsahuje ochranné prvky, bez ktorých je kupón neplatný.</w:t>
      </w:r>
    </w:p>
    <w:p w:rsidR="00965A18" w:rsidRPr="00662D9F" w:rsidRDefault="00EA51DB" w:rsidP="00662D9F">
      <w:pPr>
        <w:jc w:val="both"/>
        <w:rPr>
          <w:rFonts w:ascii="Arial Narrow" w:hAnsi="Arial Narrow" w:cs="Latha"/>
          <w:sz w:val="22"/>
          <w:szCs w:val="22"/>
        </w:rPr>
      </w:pPr>
      <w:r w:rsidRPr="00662D9F">
        <w:rPr>
          <w:rFonts w:ascii="Arial Narrow" w:hAnsi="Arial Narrow" w:cs="Latha"/>
          <w:b/>
          <w:sz w:val="22"/>
          <w:szCs w:val="22"/>
        </w:rPr>
        <w:t>2.3</w:t>
      </w:r>
      <w:r w:rsidRPr="00662D9F">
        <w:rPr>
          <w:rFonts w:ascii="Arial Narrow" w:hAnsi="Arial Narrow" w:cs="Latha"/>
          <w:sz w:val="22"/>
          <w:szCs w:val="22"/>
        </w:rPr>
        <w:t xml:space="preserve"> </w:t>
      </w:r>
      <w:r w:rsidR="002E3842" w:rsidRPr="00662D9F">
        <w:rPr>
          <w:rFonts w:ascii="Arial Narrow" w:hAnsi="Arial Narrow" w:cs="Latha"/>
          <w:sz w:val="22"/>
          <w:szCs w:val="22"/>
        </w:rPr>
        <w:t xml:space="preserve">V prípade, že hodnota poskytnutej sprostredkovanej Služby je nižšia ako nominálna hodnota kupónu, resp. súhrnná nominálna hodnota kupónov použitých na jej úhradu, rozdiel sa Používateľovi kupónov nevypláca a tento nie je oprávnený ho požadovať od poskytovateľa Služby ani od Komisionára. </w:t>
      </w:r>
    </w:p>
    <w:p w:rsidR="00CA4874" w:rsidRPr="00662D9F" w:rsidRDefault="00965A18" w:rsidP="00662D9F">
      <w:pPr>
        <w:jc w:val="both"/>
        <w:rPr>
          <w:rFonts w:ascii="Arial Narrow" w:hAnsi="Arial Narrow" w:cs="Latha"/>
          <w:sz w:val="22"/>
          <w:szCs w:val="22"/>
        </w:rPr>
      </w:pPr>
      <w:r w:rsidRPr="00662D9F">
        <w:rPr>
          <w:rFonts w:ascii="Arial Narrow" w:hAnsi="Arial Narrow" w:cs="Latha"/>
          <w:b/>
          <w:sz w:val="22"/>
          <w:szCs w:val="22"/>
        </w:rPr>
        <w:t>2.4</w:t>
      </w:r>
      <w:r w:rsidRPr="00662D9F">
        <w:rPr>
          <w:rFonts w:ascii="Arial Narrow" w:hAnsi="Arial Narrow" w:cs="Latha"/>
          <w:sz w:val="22"/>
          <w:szCs w:val="22"/>
        </w:rPr>
        <w:t xml:space="preserve"> </w:t>
      </w:r>
      <w:r w:rsidR="006C6F50" w:rsidRPr="00662D9F">
        <w:rPr>
          <w:rFonts w:ascii="Arial Narrow" w:hAnsi="Arial Narrow" w:cs="Latha"/>
          <w:sz w:val="22"/>
          <w:szCs w:val="22"/>
        </w:rPr>
        <w:t xml:space="preserve">Komitent </w:t>
      </w:r>
      <w:r w:rsidR="003B63EB" w:rsidRPr="00662D9F">
        <w:rPr>
          <w:rFonts w:ascii="Arial Narrow" w:hAnsi="Arial Narrow" w:cs="Latha"/>
          <w:sz w:val="22"/>
          <w:szCs w:val="22"/>
        </w:rPr>
        <w:t>týmto berie na vedomie, že Komisionár nie je zodpovedný za kvalitu tovarov a </w:t>
      </w:r>
      <w:r w:rsidR="002E3842" w:rsidRPr="00662D9F">
        <w:rPr>
          <w:rFonts w:ascii="Arial Narrow" w:hAnsi="Arial Narrow" w:cs="Latha"/>
          <w:sz w:val="22"/>
          <w:szCs w:val="22"/>
        </w:rPr>
        <w:t>S</w:t>
      </w:r>
      <w:r w:rsidR="003B63EB" w:rsidRPr="00662D9F">
        <w:rPr>
          <w:rFonts w:ascii="Arial Narrow" w:hAnsi="Arial Narrow" w:cs="Latha"/>
          <w:sz w:val="22"/>
          <w:szCs w:val="22"/>
        </w:rPr>
        <w:t xml:space="preserve">lužieb </w:t>
      </w:r>
      <w:r w:rsidR="00EF655C" w:rsidRPr="00662D9F">
        <w:rPr>
          <w:rFonts w:ascii="Arial Narrow" w:hAnsi="Arial Narrow" w:cs="Latha"/>
          <w:sz w:val="22"/>
          <w:szCs w:val="22"/>
        </w:rPr>
        <w:t xml:space="preserve">poskytovaných </w:t>
      </w:r>
      <w:r w:rsidR="00053DED" w:rsidRPr="00662D9F">
        <w:rPr>
          <w:rFonts w:ascii="Arial Narrow" w:hAnsi="Arial Narrow" w:cs="Latha"/>
          <w:sz w:val="22"/>
          <w:szCs w:val="22"/>
        </w:rPr>
        <w:t>v zariadeniach (prevádzkach) zmluvných partnerov Komisionára</w:t>
      </w:r>
      <w:r w:rsidR="00D65289" w:rsidRPr="00662D9F">
        <w:rPr>
          <w:rFonts w:ascii="Arial Narrow" w:hAnsi="Arial Narrow" w:cs="Latha"/>
          <w:sz w:val="22"/>
          <w:szCs w:val="22"/>
        </w:rPr>
        <w:t>,</w:t>
      </w:r>
      <w:r w:rsidR="00A64B67" w:rsidRPr="00662D9F">
        <w:rPr>
          <w:rFonts w:ascii="Arial Narrow" w:hAnsi="Arial Narrow" w:cs="Latha"/>
          <w:sz w:val="22"/>
          <w:szCs w:val="22"/>
        </w:rPr>
        <w:t xml:space="preserve"> nakoľko za ich kvalitu zodpovedá výlučne ich poskytovateľ. </w:t>
      </w:r>
    </w:p>
    <w:p w:rsidR="006571F2" w:rsidRPr="00662D9F" w:rsidRDefault="006571F2" w:rsidP="00662D9F">
      <w:pPr>
        <w:jc w:val="both"/>
        <w:rPr>
          <w:rFonts w:ascii="Arial Narrow" w:hAnsi="Arial Narrow" w:cs="Latha"/>
          <w:b/>
          <w:sz w:val="22"/>
          <w:szCs w:val="22"/>
        </w:rPr>
      </w:pPr>
    </w:p>
    <w:p w:rsidR="00181E13" w:rsidRPr="00662D9F" w:rsidRDefault="00EF404E" w:rsidP="00662D9F">
      <w:pPr>
        <w:jc w:val="center"/>
        <w:rPr>
          <w:rFonts w:ascii="Arial Narrow" w:hAnsi="Arial Narrow" w:cs="Latha"/>
          <w:b/>
          <w:sz w:val="22"/>
          <w:szCs w:val="22"/>
        </w:rPr>
      </w:pPr>
      <w:r w:rsidRPr="00662D9F">
        <w:rPr>
          <w:rFonts w:ascii="Arial Narrow" w:hAnsi="Arial Narrow" w:cs="Latha"/>
          <w:b/>
          <w:sz w:val="22"/>
          <w:szCs w:val="22"/>
        </w:rPr>
        <w:t>Článok III.</w:t>
      </w:r>
    </w:p>
    <w:p w:rsidR="001649F7" w:rsidRPr="00662D9F" w:rsidRDefault="001649F7" w:rsidP="00662D9F">
      <w:pPr>
        <w:jc w:val="center"/>
        <w:rPr>
          <w:rFonts w:ascii="Arial Narrow" w:hAnsi="Arial Narrow" w:cs="Latha"/>
          <w:b/>
          <w:sz w:val="22"/>
          <w:szCs w:val="22"/>
        </w:rPr>
      </w:pPr>
      <w:r w:rsidRPr="00662D9F">
        <w:rPr>
          <w:rFonts w:ascii="Arial Narrow" w:hAnsi="Arial Narrow" w:cs="Latha"/>
          <w:b/>
          <w:sz w:val="22"/>
          <w:szCs w:val="22"/>
        </w:rPr>
        <w:t>Kupóny</w:t>
      </w:r>
    </w:p>
    <w:p w:rsidR="00F415F7" w:rsidRPr="00662D9F" w:rsidRDefault="00EF404E" w:rsidP="00662D9F">
      <w:pPr>
        <w:ind w:left="426" w:hanging="426"/>
        <w:jc w:val="both"/>
        <w:rPr>
          <w:rFonts w:ascii="Arial Narrow" w:hAnsi="Arial Narrow" w:cs="Latha"/>
          <w:sz w:val="22"/>
          <w:szCs w:val="22"/>
        </w:rPr>
      </w:pPr>
      <w:r w:rsidRPr="00662D9F">
        <w:rPr>
          <w:rFonts w:ascii="Arial Narrow" w:hAnsi="Arial Narrow" w:cs="Latha"/>
          <w:b/>
          <w:sz w:val="22"/>
          <w:szCs w:val="22"/>
        </w:rPr>
        <w:t xml:space="preserve">3.1 </w:t>
      </w:r>
      <w:r w:rsidR="00662D9F">
        <w:rPr>
          <w:rFonts w:ascii="Arial Narrow" w:hAnsi="Arial Narrow" w:cs="Latha"/>
          <w:b/>
          <w:sz w:val="22"/>
          <w:szCs w:val="22"/>
        </w:rPr>
        <w:tab/>
      </w:r>
      <w:r w:rsidRPr="00662D9F">
        <w:rPr>
          <w:rFonts w:ascii="Arial Narrow" w:hAnsi="Arial Narrow" w:cs="Latha"/>
          <w:sz w:val="22"/>
          <w:szCs w:val="22"/>
        </w:rPr>
        <w:t xml:space="preserve">Komisionár v rámci svojej obchodnej činnosti zabezpečuje </w:t>
      </w:r>
      <w:r w:rsidR="00BB254A" w:rsidRPr="00662D9F">
        <w:rPr>
          <w:rFonts w:ascii="Arial Narrow" w:hAnsi="Arial Narrow" w:cs="Latha"/>
          <w:sz w:val="22"/>
          <w:szCs w:val="22"/>
        </w:rPr>
        <w:t xml:space="preserve">sprostredkovanie </w:t>
      </w:r>
      <w:r w:rsidRPr="00662D9F">
        <w:rPr>
          <w:rFonts w:ascii="Arial Narrow" w:hAnsi="Arial Narrow" w:cs="Latha"/>
          <w:sz w:val="22"/>
          <w:szCs w:val="22"/>
        </w:rPr>
        <w:t>poskyt</w:t>
      </w:r>
      <w:r w:rsidR="00BB254A" w:rsidRPr="00662D9F">
        <w:rPr>
          <w:rFonts w:ascii="Arial Narrow" w:hAnsi="Arial Narrow" w:cs="Latha"/>
          <w:sz w:val="22"/>
          <w:szCs w:val="22"/>
        </w:rPr>
        <w:t xml:space="preserve">ovania </w:t>
      </w:r>
      <w:r w:rsidR="00662D9F">
        <w:rPr>
          <w:rFonts w:ascii="Arial Narrow" w:hAnsi="Arial Narrow" w:cs="Latha"/>
          <w:sz w:val="22"/>
          <w:szCs w:val="22"/>
        </w:rPr>
        <w:t xml:space="preserve">Služieb prostredníctvom </w:t>
      </w:r>
      <w:r w:rsidRPr="00662D9F">
        <w:rPr>
          <w:rFonts w:ascii="Arial Narrow" w:hAnsi="Arial Narrow" w:cs="Latha"/>
          <w:sz w:val="22"/>
          <w:szCs w:val="22"/>
        </w:rPr>
        <w:t xml:space="preserve">nasledovných </w:t>
      </w:r>
      <w:r w:rsidR="005F5950" w:rsidRPr="00662D9F">
        <w:rPr>
          <w:rFonts w:ascii="Arial Narrow" w:hAnsi="Arial Narrow" w:cs="Latha"/>
          <w:sz w:val="22"/>
          <w:szCs w:val="22"/>
        </w:rPr>
        <w:t xml:space="preserve">typov </w:t>
      </w:r>
      <w:r w:rsidRPr="00662D9F">
        <w:rPr>
          <w:rFonts w:ascii="Arial Narrow" w:hAnsi="Arial Narrow" w:cs="Latha"/>
          <w:sz w:val="22"/>
          <w:szCs w:val="22"/>
        </w:rPr>
        <w:t xml:space="preserve">kupónov, ktorých špecifikácia tvorí súčasť </w:t>
      </w:r>
      <w:r w:rsidR="008D21F3" w:rsidRPr="00662D9F">
        <w:rPr>
          <w:rFonts w:ascii="Arial Narrow" w:hAnsi="Arial Narrow" w:cs="Latha"/>
          <w:sz w:val="22"/>
          <w:szCs w:val="22"/>
        </w:rPr>
        <w:t>Všeobecných o</w:t>
      </w:r>
      <w:r w:rsidRPr="00662D9F">
        <w:rPr>
          <w:rFonts w:ascii="Arial Narrow" w:hAnsi="Arial Narrow" w:cs="Latha"/>
          <w:sz w:val="22"/>
          <w:szCs w:val="22"/>
        </w:rPr>
        <w:t xml:space="preserve">bchodných podmienok Komisionára zverejnených na </w:t>
      </w:r>
      <w:hyperlink r:id="rId11" w:history="1">
        <w:r w:rsidR="00185F04">
          <w:rPr>
            <w:rStyle w:val="Hypertextovprepojenie"/>
            <w:rFonts w:ascii="Arial Narrow" w:hAnsi="Arial Narrow" w:cs="Latha"/>
            <w:sz w:val="22"/>
            <w:szCs w:val="22"/>
          </w:rPr>
          <w:t>www.up-slovensko.sk</w:t>
        </w:r>
      </w:hyperlink>
      <w:r w:rsidRPr="00662D9F">
        <w:rPr>
          <w:rFonts w:ascii="Arial Narrow" w:hAnsi="Arial Narrow" w:cs="Latha"/>
          <w:sz w:val="22"/>
          <w:szCs w:val="22"/>
        </w:rPr>
        <w:t xml:space="preserve">: </w:t>
      </w:r>
    </w:p>
    <w:p w:rsidR="00452DB6" w:rsidRPr="00662D9F" w:rsidRDefault="00452DB6" w:rsidP="00662D9F">
      <w:pPr>
        <w:ind w:firstLine="708"/>
        <w:jc w:val="both"/>
        <w:rPr>
          <w:rFonts w:ascii="Arial Narrow" w:hAnsi="Arial Narrow"/>
          <w:b/>
          <w:sz w:val="22"/>
          <w:szCs w:val="22"/>
        </w:rPr>
      </w:pPr>
      <w:r w:rsidRPr="00662D9F">
        <w:rPr>
          <w:rFonts w:ascii="Arial Narrow" w:hAnsi="Arial Narrow"/>
          <w:b/>
          <w:sz w:val="22"/>
          <w:szCs w:val="22"/>
        </w:rPr>
        <w:t>a) Jedálny kupón „</w:t>
      </w:r>
      <w:proofErr w:type="spellStart"/>
      <w:r w:rsidR="00702F19" w:rsidRPr="00662D9F">
        <w:rPr>
          <w:rFonts w:ascii="Arial Narrow" w:hAnsi="Arial Narrow"/>
          <w:b/>
          <w:sz w:val="22"/>
          <w:szCs w:val="22"/>
        </w:rPr>
        <w:t>Chèque</w:t>
      </w:r>
      <w:proofErr w:type="spellEnd"/>
      <w:r w:rsidRPr="00662D9F">
        <w:rPr>
          <w:rFonts w:ascii="Arial Narrow" w:hAnsi="Arial Narrow"/>
          <w:b/>
          <w:sz w:val="22"/>
          <w:szCs w:val="22"/>
        </w:rPr>
        <w:t xml:space="preserve"> </w:t>
      </w:r>
      <w:proofErr w:type="spellStart"/>
      <w:r w:rsidRPr="00662D9F">
        <w:rPr>
          <w:rFonts w:ascii="Arial Narrow" w:hAnsi="Arial Narrow"/>
          <w:b/>
          <w:sz w:val="22"/>
          <w:szCs w:val="22"/>
        </w:rPr>
        <w:t>Déjeuner</w:t>
      </w:r>
      <w:proofErr w:type="spellEnd"/>
      <w:r w:rsidRPr="00662D9F">
        <w:rPr>
          <w:rFonts w:ascii="Arial Narrow" w:hAnsi="Arial Narrow"/>
          <w:b/>
          <w:sz w:val="22"/>
          <w:szCs w:val="22"/>
        </w:rPr>
        <w:t>“</w:t>
      </w:r>
    </w:p>
    <w:p w:rsidR="00452DB6" w:rsidRPr="00662D9F" w:rsidRDefault="00452DB6" w:rsidP="00662D9F">
      <w:pPr>
        <w:ind w:left="708" w:firstLine="12"/>
        <w:jc w:val="both"/>
        <w:rPr>
          <w:rFonts w:ascii="Arial Narrow" w:hAnsi="Arial Narrow"/>
          <w:sz w:val="22"/>
          <w:szCs w:val="22"/>
        </w:rPr>
      </w:pPr>
      <w:r w:rsidRPr="00662D9F">
        <w:rPr>
          <w:rFonts w:ascii="Arial Narrow" w:hAnsi="Arial Narrow"/>
          <w:sz w:val="22"/>
          <w:szCs w:val="22"/>
        </w:rPr>
        <w:t xml:space="preserve">Jedálnym kupónom Komisionára bude zabezpečené stravovanie Používateľom kupónov v zariadeniach (prevádzkach) zmluvných partnerov Komisionára. </w:t>
      </w:r>
    </w:p>
    <w:p w:rsidR="00452DB6" w:rsidRPr="00662D9F" w:rsidRDefault="00592AD4" w:rsidP="00662D9F">
      <w:pPr>
        <w:jc w:val="both"/>
        <w:rPr>
          <w:rFonts w:ascii="Arial Narrow" w:hAnsi="Arial Narrow" w:cs="Latha"/>
          <w:b/>
          <w:sz w:val="22"/>
          <w:szCs w:val="22"/>
        </w:rPr>
      </w:pPr>
      <w:r>
        <w:rPr>
          <w:rFonts w:ascii="Arial Narrow" w:hAnsi="Arial Narrow" w:cs="Latha"/>
          <w:b/>
          <w:sz w:val="22"/>
          <w:szCs w:val="22"/>
        </w:rPr>
        <w:tab/>
      </w:r>
    </w:p>
    <w:p w:rsidR="00452DB6" w:rsidRPr="00662D9F" w:rsidRDefault="00452DB6" w:rsidP="00662D9F">
      <w:pPr>
        <w:ind w:firstLine="708"/>
        <w:jc w:val="both"/>
        <w:rPr>
          <w:rFonts w:ascii="Arial Narrow" w:hAnsi="Arial Narrow"/>
          <w:b/>
          <w:sz w:val="22"/>
          <w:szCs w:val="22"/>
        </w:rPr>
      </w:pPr>
      <w:r w:rsidRPr="00662D9F">
        <w:rPr>
          <w:rFonts w:ascii="Arial Narrow" w:hAnsi="Arial Narrow" w:cs="Latha"/>
          <w:b/>
          <w:sz w:val="22"/>
          <w:szCs w:val="22"/>
        </w:rPr>
        <w:t xml:space="preserve">b) </w:t>
      </w:r>
      <w:r w:rsidRPr="00662D9F">
        <w:rPr>
          <w:rFonts w:ascii="Arial Narrow" w:hAnsi="Arial Narrow"/>
          <w:b/>
          <w:sz w:val="22"/>
          <w:szCs w:val="22"/>
        </w:rPr>
        <w:t>Nápojový kupón „</w:t>
      </w:r>
      <w:proofErr w:type="spellStart"/>
      <w:r w:rsidR="00702F19" w:rsidRPr="00662D9F">
        <w:rPr>
          <w:rFonts w:ascii="Arial Narrow" w:hAnsi="Arial Narrow"/>
          <w:b/>
          <w:sz w:val="22"/>
          <w:szCs w:val="22"/>
        </w:rPr>
        <w:t>Chèque</w:t>
      </w:r>
      <w:proofErr w:type="spellEnd"/>
      <w:r w:rsidRPr="00662D9F">
        <w:rPr>
          <w:rFonts w:ascii="Arial Narrow" w:hAnsi="Arial Narrow"/>
          <w:b/>
          <w:sz w:val="22"/>
          <w:szCs w:val="22"/>
        </w:rPr>
        <w:t xml:space="preserve"> </w:t>
      </w:r>
      <w:proofErr w:type="spellStart"/>
      <w:r w:rsidRPr="00662D9F">
        <w:rPr>
          <w:rFonts w:ascii="Arial Narrow" w:hAnsi="Arial Narrow"/>
          <w:b/>
          <w:sz w:val="22"/>
          <w:szCs w:val="22"/>
        </w:rPr>
        <w:t>Aqua</w:t>
      </w:r>
      <w:proofErr w:type="spellEnd"/>
      <w:r w:rsidRPr="00662D9F">
        <w:rPr>
          <w:rFonts w:ascii="Arial Narrow" w:hAnsi="Arial Narrow"/>
          <w:b/>
          <w:sz w:val="22"/>
          <w:szCs w:val="22"/>
        </w:rPr>
        <w:t>“</w:t>
      </w:r>
    </w:p>
    <w:p w:rsidR="00452DB6" w:rsidRPr="00662D9F" w:rsidRDefault="00452DB6" w:rsidP="00662D9F">
      <w:pPr>
        <w:ind w:left="709"/>
        <w:jc w:val="both"/>
        <w:rPr>
          <w:rFonts w:ascii="Arial Narrow" w:hAnsi="Arial Narrow"/>
          <w:sz w:val="22"/>
          <w:szCs w:val="22"/>
        </w:rPr>
      </w:pPr>
      <w:r w:rsidRPr="00662D9F">
        <w:rPr>
          <w:rFonts w:ascii="Arial Narrow" w:hAnsi="Arial Narrow"/>
          <w:sz w:val="22"/>
          <w:szCs w:val="22"/>
        </w:rPr>
        <w:t>Nápojovým kupónom Komisionára bude zabezpečený pitný režim Používateľov kupónov v zariadeniach (prevádzkach) zmluvných partnerov Komisionára poskytnutím akéhokoľvek nealkoholického nápoja.</w:t>
      </w:r>
    </w:p>
    <w:p w:rsidR="00452DB6" w:rsidRPr="00662D9F" w:rsidRDefault="00452DB6" w:rsidP="00662D9F">
      <w:pPr>
        <w:ind w:firstLine="708"/>
        <w:jc w:val="both"/>
        <w:rPr>
          <w:rFonts w:ascii="Arial Narrow" w:hAnsi="Arial Narrow" w:cs="Latha"/>
          <w:b/>
          <w:sz w:val="22"/>
          <w:szCs w:val="22"/>
        </w:rPr>
      </w:pPr>
    </w:p>
    <w:p w:rsidR="00452DB6" w:rsidRPr="00662D9F" w:rsidRDefault="00452DB6" w:rsidP="00662D9F">
      <w:pPr>
        <w:ind w:firstLine="708"/>
        <w:jc w:val="both"/>
        <w:rPr>
          <w:rFonts w:ascii="Arial Narrow" w:hAnsi="Arial Narrow" w:cs="Latha"/>
          <w:b/>
          <w:sz w:val="22"/>
          <w:szCs w:val="22"/>
        </w:rPr>
      </w:pPr>
      <w:r w:rsidRPr="00662D9F">
        <w:rPr>
          <w:rFonts w:ascii="Arial Narrow" w:hAnsi="Arial Narrow" w:cs="Latha"/>
          <w:b/>
          <w:sz w:val="22"/>
          <w:szCs w:val="22"/>
        </w:rPr>
        <w:t>c) Darčekový kupón „CADHOC“</w:t>
      </w:r>
    </w:p>
    <w:p w:rsidR="00452DB6" w:rsidRPr="00662D9F" w:rsidRDefault="00452DB6" w:rsidP="00662D9F">
      <w:pPr>
        <w:ind w:left="709"/>
        <w:jc w:val="both"/>
        <w:rPr>
          <w:rFonts w:ascii="Arial Narrow" w:hAnsi="Arial Narrow"/>
          <w:sz w:val="22"/>
          <w:szCs w:val="22"/>
        </w:rPr>
      </w:pPr>
      <w:r w:rsidRPr="00662D9F">
        <w:rPr>
          <w:rFonts w:ascii="Arial Narrow" w:hAnsi="Arial Narrow"/>
          <w:sz w:val="22"/>
          <w:szCs w:val="22"/>
        </w:rPr>
        <w:t>Darčekovým kupónom Komisionára je možné uhradiť Služby poskytované v zariadeniach (prevádzkach) poskytovateľov Služieb v oblasti aktívnej a pasívnej regenerácie, vecného odmeňovania</w:t>
      </w:r>
      <w:r w:rsidR="00E90692" w:rsidRPr="00662D9F">
        <w:rPr>
          <w:rFonts w:ascii="Arial Narrow" w:hAnsi="Arial Narrow"/>
          <w:sz w:val="22"/>
          <w:szCs w:val="22"/>
        </w:rPr>
        <w:t xml:space="preserve">, </w:t>
      </w:r>
      <w:r w:rsidRPr="00662D9F">
        <w:rPr>
          <w:rFonts w:ascii="Arial Narrow" w:hAnsi="Arial Narrow"/>
          <w:sz w:val="22"/>
          <w:szCs w:val="22"/>
        </w:rPr>
        <w:t>vzdelávania, cestovného ruchu, zdravotnej starostlivosti  a ochrany zdravia.</w:t>
      </w:r>
    </w:p>
    <w:p w:rsidR="002F073C" w:rsidRPr="00662D9F" w:rsidRDefault="002F073C" w:rsidP="00662D9F">
      <w:pPr>
        <w:ind w:firstLine="708"/>
        <w:jc w:val="both"/>
        <w:rPr>
          <w:rFonts w:ascii="Arial Narrow" w:hAnsi="Arial Narrow"/>
          <w:b/>
          <w:sz w:val="22"/>
          <w:szCs w:val="22"/>
        </w:rPr>
      </w:pPr>
    </w:p>
    <w:p w:rsidR="00452DB6" w:rsidRPr="00662D9F" w:rsidRDefault="00452DB6" w:rsidP="00662D9F">
      <w:pPr>
        <w:ind w:firstLine="708"/>
        <w:jc w:val="both"/>
        <w:rPr>
          <w:rFonts w:ascii="Arial Narrow" w:hAnsi="Arial Narrow"/>
          <w:b/>
          <w:sz w:val="22"/>
          <w:szCs w:val="22"/>
        </w:rPr>
      </w:pPr>
      <w:r w:rsidRPr="00662D9F">
        <w:rPr>
          <w:rFonts w:ascii="Arial Narrow" w:hAnsi="Arial Narrow"/>
          <w:b/>
          <w:sz w:val="22"/>
          <w:szCs w:val="22"/>
        </w:rPr>
        <w:t>d) Relaxačný kupón „CADHOC RELAX“</w:t>
      </w:r>
    </w:p>
    <w:p w:rsidR="00342CC5" w:rsidRPr="00662D9F" w:rsidRDefault="00452DB6" w:rsidP="00592AD4">
      <w:pPr>
        <w:ind w:left="709" w:hanging="1"/>
        <w:jc w:val="both"/>
        <w:rPr>
          <w:rFonts w:ascii="Arial Narrow" w:hAnsi="Arial Narrow"/>
          <w:sz w:val="22"/>
          <w:szCs w:val="22"/>
        </w:rPr>
      </w:pPr>
      <w:r w:rsidRPr="00662D9F">
        <w:rPr>
          <w:rFonts w:ascii="Arial Narrow" w:hAnsi="Arial Narrow"/>
          <w:sz w:val="22"/>
          <w:szCs w:val="22"/>
        </w:rPr>
        <w:t>Relaxačným kupónom Komisionára je možné uhradiť Služby poskytované v zariadeniach (prevádzkach) poskytovateľov Služieb v oblasti aktívnej a pasívnej regenerácie pracovnej sily.</w:t>
      </w:r>
    </w:p>
    <w:p w:rsidR="00342CC5" w:rsidRPr="00662D9F" w:rsidRDefault="00342CC5" w:rsidP="00662D9F">
      <w:pPr>
        <w:ind w:firstLine="708"/>
        <w:jc w:val="both"/>
        <w:rPr>
          <w:rFonts w:ascii="Arial Narrow" w:hAnsi="Arial Narrow"/>
          <w:b/>
          <w:sz w:val="22"/>
          <w:szCs w:val="22"/>
        </w:rPr>
      </w:pPr>
    </w:p>
    <w:p w:rsidR="00452DB6" w:rsidRPr="00662D9F" w:rsidRDefault="00452DB6" w:rsidP="00662D9F">
      <w:pPr>
        <w:ind w:firstLine="708"/>
        <w:jc w:val="both"/>
        <w:rPr>
          <w:rFonts w:ascii="Arial Narrow" w:hAnsi="Arial Narrow"/>
          <w:b/>
          <w:sz w:val="22"/>
          <w:szCs w:val="22"/>
        </w:rPr>
      </w:pPr>
      <w:r w:rsidRPr="00662D9F">
        <w:rPr>
          <w:rFonts w:ascii="Arial Narrow" w:hAnsi="Arial Narrow"/>
          <w:b/>
          <w:sz w:val="22"/>
          <w:szCs w:val="22"/>
        </w:rPr>
        <w:t>e</w:t>
      </w:r>
      <w:r w:rsidR="00592AD4">
        <w:rPr>
          <w:rFonts w:ascii="Arial Narrow" w:hAnsi="Arial Narrow"/>
          <w:b/>
          <w:sz w:val="22"/>
          <w:szCs w:val="22"/>
        </w:rPr>
        <w:t>)</w:t>
      </w:r>
      <w:r w:rsidRPr="00662D9F">
        <w:rPr>
          <w:rFonts w:ascii="Arial Narrow" w:hAnsi="Arial Narrow"/>
          <w:b/>
          <w:sz w:val="22"/>
          <w:szCs w:val="22"/>
        </w:rPr>
        <w:t xml:space="preserve"> Dovolenkový kupón „</w:t>
      </w:r>
      <w:proofErr w:type="spellStart"/>
      <w:r w:rsidRPr="00662D9F">
        <w:rPr>
          <w:rFonts w:ascii="Arial Narrow" w:hAnsi="Arial Narrow"/>
          <w:b/>
          <w:sz w:val="22"/>
          <w:szCs w:val="22"/>
        </w:rPr>
        <w:t>Chèque</w:t>
      </w:r>
      <w:proofErr w:type="spellEnd"/>
      <w:r w:rsidRPr="00662D9F">
        <w:rPr>
          <w:rFonts w:ascii="Arial Narrow" w:hAnsi="Arial Narrow"/>
          <w:b/>
          <w:sz w:val="22"/>
          <w:szCs w:val="22"/>
        </w:rPr>
        <w:t xml:space="preserve"> </w:t>
      </w:r>
      <w:proofErr w:type="spellStart"/>
      <w:r w:rsidRPr="00662D9F">
        <w:rPr>
          <w:rFonts w:ascii="Arial Narrow" w:hAnsi="Arial Narrow"/>
          <w:b/>
          <w:sz w:val="22"/>
          <w:szCs w:val="22"/>
        </w:rPr>
        <w:t>Vacances</w:t>
      </w:r>
      <w:proofErr w:type="spellEnd"/>
      <w:r w:rsidRPr="00662D9F">
        <w:rPr>
          <w:rFonts w:ascii="Arial Narrow" w:hAnsi="Arial Narrow"/>
          <w:b/>
          <w:sz w:val="22"/>
          <w:szCs w:val="22"/>
        </w:rPr>
        <w:t>“</w:t>
      </w:r>
    </w:p>
    <w:p w:rsidR="00452DB6" w:rsidRPr="00662D9F" w:rsidRDefault="00452DB6" w:rsidP="00662D9F">
      <w:pPr>
        <w:ind w:left="709" w:hanging="1"/>
        <w:jc w:val="both"/>
        <w:rPr>
          <w:rFonts w:ascii="Arial Narrow" w:hAnsi="Arial Narrow"/>
          <w:sz w:val="22"/>
          <w:szCs w:val="22"/>
        </w:rPr>
      </w:pPr>
      <w:r w:rsidRPr="00662D9F">
        <w:rPr>
          <w:rFonts w:ascii="Arial Narrow" w:hAnsi="Arial Narrow"/>
          <w:sz w:val="22"/>
          <w:szCs w:val="22"/>
        </w:rPr>
        <w:t>Dovolenkovým kupónom Komisionára je možné uhradiť Služby poskytované v zariadeniach (prevádzkach) poskytovateľov Služieb v oblasti cestovného ruchu.</w:t>
      </w:r>
    </w:p>
    <w:p w:rsidR="00452DB6" w:rsidRPr="00662D9F" w:rsidRDefault="00592AD4" w:rsidP="00662D9F">
      <w:pPr>
        <w:jc w:val="both"/>
        <w:rPr>
          <w:rFonts w:ascii="Arial Narrow" w:hAnsi="Arial Narrow"/>
          <w:sz w:val="22"/>
          <w:szCs w:val="22"/>
        </w:rPr>
      </w:pPr>
      <w:r>
        <w:rPr>
          <w:rFonts w:ascii="Arial Narrow" w:hAnsi="Arial Narrow"/>
          <w:sz w:val="22"/>
          <w:szCs w:val="22"/>
        </w:rPr>
        <w:tab/>
      </w:r>
    </w:p>
    <w:p w:rsidR="00452DB6" w:rsidRPr="00662D9F" w:rsidRDefault="00452DB6" w:rsidP="00662D9F">
      <w:pPr>
        <w:jc w:val="both"/>
        <w:rPr>
          <w:rFonts w:ascii="Arial Narrow" w:hAnsi="Arial Narrow"/>
          <w:b/>
          <w:sz w:val="22"/>
          <w:szCs w:val="22"/>
        </w:rPr>
      </w:pPr>
      <w:r w:rsidRPr="00662D9F">
        <w:rPr>
          <w:rFonts w:ascii="Arial Narrow" w:hAnsi="Arial Narrow"/>
          <w:sz w:val="22"/>
          <w:szCs w:val="22"/>
        </w:rPr>
        <w:tab/>
      </w:r>
      <w:r w:rsidRPr="006163B1">
        <w:rPr>
          <w:rFonts w:ascii="Arial Narrow" w:hAnsi="Arial Narrow"/>
          <w:b/>
          <w:sz w:val="22"/>
          <w:szCs w:val="22"/>
        </w:rPr>
        <w:t>f)</w:t>
      </w:r>
      <w:r w:rsidRPr="00662D9F">
        <w:rPr>
          <w:rFonts w:ascii="Arial Narrow" w:hAnsi="Arial Narrow"/>
          <w:b/>
          <w:sz w:val="22"/>
          <w:szCs w:val="22"/>
        </w:rPr>
        <w:t xml:space="preserve"> Zdravotný kupón „</w:t>
      </w:r>
      <w:proofErr w:type="spellStart"/>
      <w:r w:rsidRPr="00662D9F">
        <w:rPr>
          <w:rFonts w:ascii="Arial Narrow" w:hAnsi="Arial Narrow"/>
          <w:b/>
          <w:sz w:val="22"/>
          <w:szCs w:val="22"/>
        </w:rPr>
        <w:t>Chèque</w:t>
      </w:r>
      <w:proofErr w:type="spellEnd"/>
      <w:r w:rsidRPr="00662D9F">
        <w:rPr>
          <w:rFonts w:ascii="Arial Narrow" w:hAnsi="Arial Narrow"/>
          <w:b/>
          <w:sz w:val="22"/>
          <w:szCs w:val="22"/>
        </w:rPr>
        <w:t xml:space="preserve"> </w:t>
      </w:r>
      <w:proofErr w:type="spellStart"/>
      <w:r w:rsidRPr="00662D9F">
        <w:rPr>
          <w:rFonts w:ascii="Arial Narrow" w:hAnsi="Arial Narrow"/>
          <w:b/>
          <w:sz w:val="22"/>
          <w:szCs w:val="22"/>
        </w:rPr>
        <w:t>Médical</w:t>
      </w:r>
      <w:proofErr w:type="spellEnd"/>
      <w:r w:rsidRPr="00662D9F">
        <w:rPr>
          <w:rFonts w:ascii="Arial Narrow" w:hAnsi="Arial Narrow"/>
          <w:b/>
          <w:sz w:val="22"/>
          <w:szCs w:val="22"/>
        </w:rPr>
        <w:t xml:space="preserve">“  </w:t>
      </w:r>
    </w:p>
    <w:p w:rsidR="00452DB6" w:rsidRPr="00662D9F" w:rsidRDefault="00452DB6" w:rsidP="00662D9F">
      <w:pPr>
        <w:ind w:left="709"/>
        <w:jc w:val="both"/>
        <w:rPr>
          <w:rFonts w:ascii="Arial Narrow" w:hAnsi="Arial Narrow"/>
          <w:sz w:val="22"/>
          <w:szCs w:val="22"/>
        </w:rPr>
      </w:pPr>
      <w:r w:rsidRPr="00662D9F">
        <w:rPr>
          <w:rFonts w:ascii="Arial Narrow" w:hAnsi="Arial Narrow"/>
          <w:sz w:val="22"/>
          <w:szCs w:val="22"/>
        </w:rPr>
        <w:t>Zdravotným kupónom Komisionára je možné uhradiť Služby poskytované v zariadeniach (prevádzkach) poskytovateľov Služieb v oblasti zdravotnej starostlivosti a ochrany zdravia.</w:t>
      </w:r>
    </w:p>
    <w:p w:rsidR="00452DB6" w:rsidRPr="00662D9F" w:rsidRDefault="00592AD4" w:rsidP="00662D9F">
      <w:pPr>
        <w:jc w:val="both"/>
        <w:rPr>
          <w:rFonts w:ascii="Arial Narrow" w:hAnsi="Arial Narrow" w:cs="Latha"/>
          <w:b/>
          <w:sz w:val="22"/>
          <w:szCs w:val="22"/>
        </w:rPr>
      </w:pPr>
      <w:r>
        <w:rPr>
          <w:rFonts w:ascii="Arial Narrow" w:hAnsi="Arial Narrow" w:cs="Latha"/>
          <w:b/>
          <w:sz w:val="22"/>
          <w:szCs w:val="22"/>
        </w:rPr>
        <w:tab/>
      </w:r>
    </w:p>
    <w:p w:rsidR="00452DB6" w:rsidRPr="00662D9F" w:rsidRDefault="00452DB6" w:rsidP="00662D9F">
      <w:pPr>
        <w:ind w:firstLine="708"/>
        <w:jc w:val="both"/>
        <w:rPr>
          <w:rFonts w:ascii="Arial Narrow" w:hAnsi="Arial Narrow" w:cs="Latha"/>
          <w:b/>
          <w:sz w:val="22"/>
          <w:szCs w:val="22"/>
        </w:rPr>
      </w:pPr>
      <w:r w:rsidRPr="00662D9F">
        <w:rPr>
          <w:rFonts w:ascii="Arial Narrow" w:hAnsi="Arial Narrow" w:cs="Latha"/>
          <w:b/>
          <w:sz w:val="22"/>
          <w:szCs w:val="22"/>
        </w:rPr>
        <w:t xml:space="preserve">g) Zážitkový kupón </w:t>
      </w:r>
      <w:r w:rsidRPr="00662D9F">
        <w:rPr>
          <w:rFonts w:ascii="Arial Narrow" w:hAnsi="Arial Narrow"/>
          <w:b/>
          <w:sz w:val="22"/>
          <w:szCs w:val="22"/>
        </w:rPr>
        <w:t>„CADHOC Adrenalín“</w:t>
      </w:r>
    </w:p>
    <w:p w:rsidR="00452DB6" w:rsidRPr="00662D9F" w:rsidRDefault="00452DB6" w:rsidP="00662D9F">
      <w:pPr>
        <w:ind w:left="709" w:hanging="1"/>
        <w:jc w:val="both"/>
        <w:rPr>
          <w:rFonts w:ascii="Arial Narrow" w:hAnsi="Arial Narrow"/>
          <w:sz w:val="22"/>
          <w:szCs w:val="22"/>
        </w:rPr>
      </w:pPr>
      <w:r w:rsidRPr="00662D9F">
        <w:rPr>
          <w:rFonts w:ascii="Arial Narrow" w:hAnsi="Arial Narrow"/>
          <w:sz w:val="22"/>
          <w:szCs w:val="22"/>
        </w:rPr>
        <w:t>Zážitkovým kupónom Komisionára je možné uhradiť Služby poskytované v zariadeniach (prevádzkach) poskytovateľov Služieb v oblasti zážitkov rôznorodého charakteru.</w:t>
      </w:r>
    </w:p>
    <w:p w:rsidR="0049535D" w:rsidRPr="00662D9F" w:rsidRDefault="0049535D" w:rsidP="00662D9F">
      <w:pPr>
        <w:ind w:firstLine="708"/>
        <w:jc w:val="both"/>
        <w:rPr>
          <w:rFonts w:ascii="Arial Narrow" w:hAnsi="Arial Narrow"/>
          <w:b/>
          <w:sz w:val="22"/>
          <w:szCs w:val="22"/>
        </w:rPr>
      </w:pPr>
    </w:p>
    <w:p w:rsidR="00452DB6" w:rsidRPr="00662D9F" w:rsidRDefault="00452DB6" w:rsidP="00662D9F">
      <w:pPr>
        <w:ind w:firstLine="708"/>
        <w:jc w:val="both"/>
        <w:rPr>
          <w:rFonts w:ascii="Arial Narrow" w:hAnsi="Arial Narrow"/>
          <w:b/>
          <w:sz w:val="22"/>
          <w:szCs w:val="22"/>
        </w:rPr>
      </w:pPr>
      <w:r w:rsidRPr="00662D9F">
        <w:rPr>
          <w:rFonts w:ascii="Arial Narrow" w:hAnsi="Arial Narrow"/>
          <w:b/>
          <w:sz w:val="22"/>
          <w:szCs w:val="22"/>
        </w:rPr>
        <w:t>h) Sociálny kupón „</w:t>
      </w:r>
      <w:proofErr w:type="spellStart"/>
      <w:r w:rsidRPr="00662D9F">
        <w:rPr>
          <w:rFonts w:ascii="Arial Narrow" w:hAnsi="Arial Narrow"/>
          <w:b/>
          <w:sz w:val="22"/>
          <w:szCs w:val="22"/>
        </w:rPr>
        <w:t>Chèque</w:t>
      </w:r>
      <w:proofErr w:type="spellEnd"/>
      <w:r w:rsidRPr="00662D9F">
        <w:rPr>
          <w:rFonts w:ascii="Arial Narrow" w:hAnsi="Arial Narrow"/>
          <w:b/>
          <w:sz w:val="22"/>
          <w:szCs w:val="22"/>
        </w:rPr>
        <w:t xml:space="preserve"> </w:t>
      </w:r>
      <w:proofErr w:type="spellStart"/>
      <w:r w:rsidRPr="00662D9F">
        <w:rPr>
          <w:rFonts w:ascii="Arial Narrow" w:hAnsi="Arial Narrow"/>
          <w:b/>
          <w:sz w:val="22"/>
          <w:szCs w:val="22"/>
        </w:rPr>
        <w:t>Social</w:t>
      </w:r>
      <w:proofErr w:type="spellEnd"/>
      <w:r w:rsidRPr="00662D9F">
        <w:rPr>
          <w:rFonts w:ascii="Arial Narrow" w:hAnsi="Arial Narrow"/>
          <w:b/>
          <w:sz w:val="22"/>
          <w:szCs w:val="22"/>
        </w:rPr>
        <w:t>“</w:t>
      </w:r>
    </w:p>
    <w:p w:rsidR="0049535D" w:rsidRPr="00662D9F" w:rsidRDefault="00452DB6" w:rsidP="00662D9F">
      <w:pPr>
        <w:tabs>
          <w:tab w:val="left" w:pos="1418"/>
        </w:tabs>
        <w:ind w:left="709"/>
        <w:jc w:val="both"/>
        <w:rPr>
          <w:rFonts w:ascii="Arial Narrow" w:hAnsi="Arial Narrow"/>
          <w:color w:val="000000"/>
          <w:sz w:val="22"/>
          <w:szCs w:val="22"/>
        </w:rPr>
      </w:pPr>
      <w:r w:rsidRPr="00662D9F">
        <w:rPr>
          <w:rFonts w:ascii="Arial Narrow" w:hAnsi="Arial Narrow" w:cs="Latha"/>
          <w:sz w:val="22"/>
          <w:szCs w:val="22"/>
        </w:rPr>
        <w:t xml:space="preserve">Sociálnym kupónom Komisionára </w:t>
      </w:r>
      <w:r w:rsidRPr="00662D9F">
        <w:rPr>
          <w:rFonts w:ascii="Arial Narrow" w:hAnsi="Arial Narrow"/>
          <w:sz w:val="22"/>
          <w:szCs w:val="22"/>
        </w:rPr>
        <w:t>je možné uhradiť Služby poskytované v zariadeniach (prevádzkach) poskytovateľov Služieb, najmä potraviny</w:t>
      </w:r>
      <w:r w:rsidR="00134854" w:rsidRPr="00662D9F">
        <w:rPr>
          <w:rFonts w:ascii="Arial Narrow" w:hAnsi="Arial Narrow"/>
          <w:sz w:val="22"/>
          <w:szCs w:val="22"/>
        </w:rPr>
        <w:t xml:space="preserve"> (</w:t>
      </w:r>
      <w:r w:rsidR="001601EA" w:rsidRPr="00662D9F">
        <w:rPr>
          <w:rFonts w:ascii="Arial Narrow" w:hAnsi="Arial Narrow"/>
          <w:sz w:val="22"/>
          <w:szCs w:val="22"/>
        </w:rPr>
        <w:t>okrem alkoholu, kávy a tabakových výrobkov),</w:t>
      </w:r>
      <w:r w:rsidRPr="00662D9F">
        <w:rPr>
          <w:rFonts w:ascii="Arial Narrow" w:hAnsi="Arial Narrow"/>
          <w:sz w:val="22"/>
          <w:szCs w:val="22"/>
        </w:rPr>
        <w:t xml:space="preserve"> ošatenie, obuv, školské a hygienické potreby, mimoriadne liečebné náklady, nevyhnutné vybavenie domácnosti.</w:t>
      </w:r>
      <w:r w:rsidR="00EF404E" w:rsidRPr="00662D9F">
        <w:rPr>
          <w:rFonts w:ascii="Arial Narrow" w:hAnsi="Arial Narrow"/>
          <w:color w:val="000000"/>
          <w:sz w:val="22"/>
          <w:szCs w:val="22"/>
        </w:rPr>
        <w:t xml:space="preserve"> </w:t>
      </w:r>
    </w:p>
    <w:p w:rsidR="00157768" w:rsidRDefault="00157768" w:rsidP="00662D9F">
      <w:pPr>
        <w:ind w:firstLine="708"/>
        <w:jc w:val="both"/>
        <w:rPr>
          <w:rFonts w:ascii="Arial Narrow" w:hAnsi="Arial Narrow" w:cs="Latha"/>
          <w:sz w:val="22"/>
          <w:szCs w:val="22"/>
        </w:rPr>
      </w:pPr>
    </w:p>
    <w:p w:rsidR="007C4D01" w:rsidRPr="00662D9F" w:rsidRDefault="007C4D01" w:rsidP="00662D9F">
      <w:pPr>
        <w:ind w:firstLine="708"/>
        <w:jc w:val="both"/>
        <w:rPr>
          <w:rFonts w:ascii="Arial Narrow" w:hAnsi="Arial Narrow" w:cs="Latha"/>
          <w:b/>
          <w:sz w:val="22"/>
          <w:szCs w:val="22"/>
        </w:rPr>
      </w:pPr>
      <w:r w:rsidRPr="00662D9F">
        <w:rPr>
          <w:rFonts w:ascii="Arial Narrow" w:hAnsi="Arial Narrow" w:cs="Latha"/>
          <w:sz w:val="22"/>
          <w:szCs w:val="22"/>
        </w:rPr>
        <w:t>(ďalej spoločne len</w:t>
      </w:r>
      <w:r w:rsidRPr="00662D9F">
        <w:rPr>
          <w:rFonts w:ascii="Arial Narrow" w:hAnsi="Arial Narrow" w:cs="Latha"/>
          <w:b/>
          <w:sz w:val="22"/>
          <w:szCs w:val="22"/>
        </w:rPr>
        <w:t xml:space="preserve"> „kupóny“</w:t>
      </w:r>
      <w:r w:rsidRPr="00662D9F">
        <w:rPr>
          <w:rFonts w:ascii="Arial Narrow" w:hAnsi="Arial Narrow" w:cs="Latha"/>
          <w:sz w:val="22"/>
          <w:szCs w:val="22"/>
        </w:rPr>
        <w:t>)</w:t>
      </w:r>
    </w:p>
    <w:p w:rsidR="007C4D01" w:rsidRPr="00662D9F" w:rsidRDefault="007C4D01" w:rsidP="00662D9F">
      <w:pPr>
        <w:jc w:val="both"/>
        <w:rPr>
          <w:rFonts w:ascii="Arial Narrow" w:hAnsi="Arial Narrow" w:cs="Latha"/>
          <w:b/>
          <w:sz w:val="22"/>
          <w:szCs w:val="22"/>
        </w:rPr>
      </w:pPr>
      <w:r w:rsidRPr="00662D9F">
        <w:rPr>
          <w:rFonts w:ascii="Arial Narrow" w:hAnsi="Arial Narrow" w:cs="Latha"/>
          <w:b/>
          <w:sz w:val="22"/>
          <w:szCs w:val="22"/>
        </w:rPr>
        <w:lastRenderedPageBreak/>
        <w:tab/>
      </w:r>
    </w:p>
    <w:p w:rsidR="00F415F7" w:rsidRPr="00662D9F" w:rsidRDefault="00EF404E" w:rsidP="00662D9F">
      <w:pPr>
        <w:ind w:left="709" w:hanging="709"/>
        <w:jc w:val="both"/>
        <w:rPr>
          <w:rFonts w:ascii="Arial Narrow" w:hAnsi="Arial Narrow"/>
          <w:sz w:val="22"/>
          <w:szCs w:val="22"/>
        </w:rPr>
      </w:pPr>
      <w:r w:rsidRPr="00662D9F">
        <w:rPr>
          <w:rFonts w:ascii="Arial Narrow" w:hAnsi="Arial Narrow" w:cs="Latha"/>
          <w:b/>
          <w:sz w:val="22"/>
          <w:szCs w:val="22"/>
        </w:rPr>
        <w:t>3.2</w:t>
      </w:r>
      <w:r w:rsidRPr="00662D9F">
        <w:rPr>
          <w:rFonts w:ascii="Arial Narrow" w:hAnsi="Arial Narrow" w:cs="Latha"/>
          <w:b/>
          <w:sz w:val="22"/>
          <w:szCs w:val="22"/>
        </w:rPr>
        <w:tab/>
      </w:r>
      <w:r w:rsidR="002F073C" w:rsidRPr="00662D9F">
        <w:rPr>
          <w:rFonts w:ascii="Arial Narrow" w:hAnsi="Arial Narrow" w:cs="Latha"/>
          <w:sz w:val="22"/>
          <w:szCs w:val="22"/>
        </w:rPr>
        <w:t>Zmluvné strany sa týmto dohodli,</w:t>
      </w:r>
      <w:r w:rsidR="00E62581" w:rsidRPr="00662D9F">
        <w:rPr>
          <w:rFonts w:ascii="Arial Narrow" w:hAnsi="Arial Narrow" w:cs="Latha"/>
          <w:sz w:val="22"/>
          <w:szCs w:val="22"/>
        </w:rPr>
        <w:t xml:space="preserve"> že</w:t>
      </w:r>
      <w:r w:rsidR="002F073C" w:rsidRPr="00662D9F">
        <w:rPr>
          <w:rFonts w:ascii="Arial Narrow" w:hAnsi="Arial Narrow" w:cs="Latha"/>
          <w:b/>
          <w:sz w:val="22"/>
          <w:szCs w:val="22"/>
        </w:rPr>
        <w:t xml:space="preserve"> </w:t>
      </w:r>
      <w:r w:rsidR="002F073C" w:rsidRPr="00662D9F">
        <w:rPr>
          <w:rFonts w:ascii="Arial Narrow" w:hAnsi="Arial Narrow"/>
          <w:sz w:val="22"/>
          <w:szCs w:val="22"/>
        </w:rPr>
        <w:t xml:space="preserve">Komisionár sprostredkuje zabezpečenie Služieb výlučne prostredníctvom kupónov uvedených v tomto bode 3.2 Zmluvy a </w:t>
      </w:r>
      <w:r w:rsidR="002F073C" w:rsidRPr="00662D9F">
        <w:rPr>
          <w:rFonts w:ascii="Arial Narrow" w:hAnsi="Arial Narrow" w:cs="Latha"/>
          <w:sz w:val="22"/>
          <w:szCs w:val="22"/>
        </w:rPr>
        <w:t xml:space="preserve">Komitent bude za týmto účelom objednávať a používať výlučne nasledovné kupóny </w:t>
      </w:r>
      <w:r w:rsidRPr="00662D9F">
        <w:rPr>
          <w:rFonts w:ascii="Arial Narrow" w:hAnsi="Arial Narrow"/>
          <w:sz w:val="22"/>
          <w:szCs w:val="22"/>
        </w:rPr>
        <w:t>:</w:t>
      </w:r>
    </w:p>
    <w:p w:rsidR="00342CC5" w:rsidRPr="00662D9F" w:rsidRDefault="005F3D97" w:rsidP="00662D9F">
      <w:pPr>
        <w:ind w:firstLine="708"/>
        <w:jc w:val="both"/>
        <w:rPr>
          <w:rFonts w:ascii="Arial Narrow" w:hAnsi="Arial Narrow"/>
          <w:b/>
          <w:sz w:val="22"/>
          <w:szCs w:val="22"/>
        </w:rPr>
      </w:pPr>
      <w:r w:rsidRPr="00662D9F">
        <w:rPr>
          <w:rFonts w:ascii="Arial Narrow" w:hAnsi="Arial Narrow"/>
          <w:sz w:val="22"/>
          <w:szCs w:val="22"/>
        </w:rPr>
        <w:t xml:space="preserve"> </w:t>
      </w:r>
    </w:p>
    <w:p w:rsidR="00342CC5" w:rsidRPr="00662D9F" w:rsidRDefault="000C55FA" w:rsidP="000C55FA">
      <w:pPr>
        <w:ind w:left="1" w:firstLine="708"/>
        <w:jc w:val="both"/>
        <w:rPr>
          <w:rFonts w:ascii="Arial Narrow" w:hAnsi="Arial Narrow" w:cs="Latha"/>
          <w:b/>
          <w:sz w:val="22"/>
          <w:szCs w:val="22"/>
        </w:rPr>
      </w:pPr>
      <w:r w:rsidRPr="000C55FA">
        <w:rPr>
          <w:rFonts w:ascii="Arial Narrow" w:hAnsi="Arial Narrow"/>
          <w:b/>
          <w:sz w:val="22"/>
          <w:szCs w:val="22"/>
        </w:rPr>
        <w:t>Jedálny kupón „</w:t>
      </w:r>
      <w:proofErr w:type="spellStart"/>
      <w:r w:rsidRPr="000C55FA">
        <w:rPr>
          <w:rFonts w:ascii="Arial Narrow" w:hAnsi="Arial Narrow"/>
          <w:b/>
          <w:sz w:val="22"/>
          <w:szCs w:val="22"/>
        </w:rPr>
        <w:t>Chèque</w:t>
      </w:r>
      <w:proofErr w:type="spellEnd"/>
      <w:r w:rsidRPr="000C55FA">
        <w:rPr>
          <w:rFonts w:ascii="Arial Narrow" w:hAnsi="Arial Narrow"/>
          <w:b/>
          <w:sz w:val="22"/>
          <w:szCs w:val="22"/>
        </w:rPr>
        <w:t xml:space="preserve"> </w:t>
      </w:r>
      <w:proofErr w:type="spellStart"/>
      <w:r w:rsidRPr="000C55FA">
        <w:rPr>
          <w:rFonts w:ascii="Arial Narrow" w:hAnsi="Arial Narrow"/>
          <w:b/>
          <w:sz w:val="22"/>
          <w:szCs w:val="22"/>
        </w:rPr>
        <w:t>Déjeuner</w:t>
      </w:r>
      <w:proofErr w:type="spellEnd"/>
      <w:r w:rsidRPr="000C55FA">
        <w:rPr>
          <w:rFonts w:ascii="Arial Narrow" w:hAnsi="Arial Narrow"/>
          <w:b/>
          <w:sz w:val="22"/>
          <w:szCs w:val="22"/>
        </w:rPr>
        <w:t>“</w:t>
      </w:r>
      <w:r w:rsidR="00342CC5" w:rsidRPr="00662D9F">
        <w:rPr>
          <w:rFonts w:ascii="Arial Narrow" w:hAnsi="Arial Narrow" w:cs="Latha"/>
          <w:b/>
          <w:sz w:val="22"/>
          <w:szCs w:val="22"/>
        </w:rPr>
        <w:tab/>
      </w:r>
    </w:p>
    <w:p w:rsidR="00342CC5" w:rsidRPr="00662D9F" w:rsidRDefault="00342CC5" w:rsidP="00662D9F">
      <w:pPr>
        <w:ind w:firstLine="708"/>
        <w:jc w:val="both"/>
        <w:rPr>
          <w:rFonts w:ascii="Arial Narrow" w:hAnsi="Arial Narrow" w:cs="Latha"/>
          <w:b/>
          <w:sz w:val="22"/>
          <w:szCs w:val="22"/>
        </w:rPr>
      </w:pPr>
    </w:p>
    <w:p w:rsidR="004B7ECC" w:rsidRPr="00662D9F" w:rsidRDefault="00EF404E" w:rsidP="00662D9F">
      <w:pPr>
        <w:jc w:val="center"/>
        <w:rPr>
          <w:rFonts w:ascii="Arial Narrow" w:hAnsi="Arial Narrow" w:cs="Latha"/>
          <w:b/>
          <w:sz w:val="22"/>
          <w:szCs w:val="22"/>
        </w:rPr>
      </w:pPr>
      <w:r w:rsidRPr="00662D9F">
        <w:rPr>
          <w:rFonts w:ascii="Arial Narrow" w:hAnsi="Arial Narrow" w:cs="Latha"/>
          <w:b/>
          <w:sz w:val="22"/>
          <w:szCs w:val="22"/>
        </w:rPr>
        <w:t>Článok IV.</w:t>
      </w:r>
    </w:p>
    <w:p w:rsidR="00007393" w:rsidRPr="00662D9F" w:rsidRDefault="00EF404E" w:rsidP="00662D9F">
      <w:pPr>
        <w:jc w:val="center"/>
        <w:rPr>
          <w:rFonts w:ascii="Arial Narrow" w:hAnsi="Arial Narrow" w:cs="Latha"/>
          <w:b/>
          <w:sz w:val="22"/>
          <w:szCs w:val="22"/>
        </w:rPr>
      </w:pPr>
      <w:r w:rsidRPr="00662D9F">
        <w:rPr>
          <w:rFonts w:ascii="Arial Narrow" w:hAnsi="Arial Narrow" w:cs="Latha"/>
          <w:b/>
          <w:sz w:val="22"/>
          <w:szCs w:val="22"/>
        </w:rPr>
        <w:t>Práva a povinnosti Komisionára</w:t>
      </w:r>
    </w:p>
    <w:p w:rsidR="00B56456" w:rsidRPr="00662D9F" w:rsidRDefault="00EF404E" w:rsidP="00662D9F">
      <w:pPr>
        <w:jc w:val="both"/>
        <w:rPr>
          <w:rFonts w:ascii="Arial Narrow" w:hAnsi="Arial Narrow" w:cs="Latha"/>
          <w:sz w:val="22"/>
          <w:szCs w:val="22"/>
        </w:rPr>
      </w:pPr>
      <w:r w:rsidRPr="00662D9F">
        <w:rPr>
          <w:rFonts w:ascii="Arial Narrow" w:hAnsi="Arial Narrow" w:cs="Latha"/>
          <w:b/>
          <w:sz w:val="22"/>
          <w:szCs w:val="22"/>
        </w:rPr>
        <w:t>4.1</w:t>
      </w:r>
      <w:r w:rsidRPr="00662D9F">
        <w:rPr>
          <w:rFonts w:ascii="Arial Narrow" w:hAnsi="Arial Narrow" w:cs="Latha"/>
          <w:sz w:val="22"/>
          <w:szCs w:val="22"/>
        </w:rPr>
        <w:t xml:space="preserve"> Komisionár </w:t>
      </w:r>
      <w:r w:rsidR="001135A8" w:rsidRPr="00662D9F">
        <w:rPr>
          <w:rFonts w:ascii="Arial Narrow" w:hAnsi="Arial Narrow" w:cs="Latha"/>
          <w:sz w:val="22"/>
          <w:szCs w:val="22"/>
        </w:rPr>
        <w:t xml:space="preserve">je povinný dodávať </w:t>
      </w:r>
      <w:r w:rsidRPr="00662D9F">
        <w:rPr>
          <w:rFonts w:ascii="Arial Narrow" w:hAnsi="Arial Narrow" w:cs="Latha"/>
          <w:sz w:val="22"/>
          <w:szCs w:val="22"/>
        </w:rPr>
        <w:t>Komitent</w:t>
      </w:r>
      <w:r w:rsidR="001135A8" w:rsidRPr="00662D9F">
        <w:rPr>
          <w:rFonts w:ascii="Arial Narrow" w:hAnsi="Arial Narrow" w:cs="Latha"/>
          <w:sz w:val="22"/>
          <w:szCs w:val="22"/>
        </w:rPr>
        <w:t xml:space="preserve">ovi kupóny v požadovanej hodnote a množstve, ktoré si Komitent určí vo svojej objednávke. </w:t>
      </w:r>
      <w:r w:rsidR="00AA1851" w:rsidRPr="00662D9F">
        <w:rPr>
          <w:rFonts w:ascii="Arial Narrow" w:hAnsi="Arial Narrow" w:cs="Latha"/>
          <w:sz w:val="22"/>
          <w:szCs w:val="22"/>
        </w:rPr>
        <w:t xml:space="preserve">Komisionár je povinný pri uzatvorení tejto Zmluvy oboznámiť Komitenta so všetkými spôsobmi objednávania kupónov, z ktorých je Komitent oprávnený vybrať si ten, ktorý bude najviac vyhovovať jeho potrebám. </w:t>
      </w:r>
    </w:p>
    <w:p w:rsidR="000D7A6F" w:rsidRPr="00662D9F" w:rsidRDefault="00EF404E" w:rsidP="00662D9F">
      <w:pPr>
        <w:jc w:val="both"/>
        <w:rPr>
          <w:rFonts w:ascii="Arial Narrow" w:hAnsi="Arial Narrow" w:cs="Latha"/>
          <w:sz w:val="22"/>
          <w:szCs w:val="22"/>
        </w:rPr>
      </w:pPr>
      <w:r w:rsidRPr="00662D9F">
        <w:rPr>
          <w:rFonts w:ascii="Arial Narrow" w:hAnsi="Arial Narrow" w:cs="Latha"/>
          <w:b/>
          <w:sz w:val="22"/>
          <w:szCs w:val="22"/>
        </w:rPr>
        <w:t>4.2</w:t>
      </w:r>
      <w:r w:rsidRPr="00662D9F">
        <w:rPr>
          <w:rFonts w:ascii="Arial Narrow" w:hAnsi="Arial Narrow" w:cs="Latha"/>
          <w:sz w:val="22"/>
          <w:szCs w:val="22"/>
        </w:rPr>
        <w:t xml:space="preserve"> Komisionár je povinný doručiť Komitentovi kupóny objednané podľa tejto Zmluvy </w:t>
      </w:r>
      <w:r w:rsidR="00552556" w:rsidRPr="00662D9F">
        <w:rPr>
          <w:rFonts w:ascii="Arial Narrow" w:hAnsi="Arial Narrow" w:cs="Latha"/>
          <w:sz w:val="22"/>
          <w:szCs w:val="22"/>
        </w:rPr>
        <w:t xml:space="preserve">do </w:t>
      </w:r>
      <w:r w:rsidRPr="00662D9F">
        <w:rPr>
          <w:rFonts w:ascii="Arial Narrow" w:hAnsi="Arial Narrow" w:cs="Latha"/>
          <w:sz w:val="22"/>
          <w:szCs w:val="22"/>
        </w:rPr>
        <w:t>3 pracovných dní odo dňa doručenia objed</w:t>
      </w:r>
      <w:r w:rsidR="00331B78" w:rsidRPr="00662D9F">
        <w:rPr>
          <w:rFonts w:ascii="Arial Narrow" w:hAnsi="Arial Narrow" w:cs="Latha"/>
          <w:sz w:val="22"/>
          <w:szCs w:val="22"/>
        </w:rPr>
        <w:t>návky Komisionárovi</w:t>
      </w:r>
      <w:r w:rsidR="0000765C" w:rsidRPr="00662D9F">
        <w:rPr>
          <w:rFonts w:ascii="Arial Narrow" w:hAnsi="Arial Narrow" w:cs="Latha"/>
          <w:sz w:val="22"/>
          <w:szCs w:val="22"/>
        </w:rPr>
        <w:t>.</w:t>
      </w:r>
      <w:r w:rsidR="00331B78" w:rsidRPr="00662D9F">
        <w:rPr>
          <w:rFonts w:ascii="Arial Narrow" w:hAnsi="Arial Narrow" w:cs="Latha"/>
          <w:sz w:val="22"/>
          <w:szCs w:val="22"/>
        </w:rPr>
        <w:t xml:space="preserve"> </w:t>
      </w:r>
    </w:p>
    <w:p w:rsidR="00BF5E9B" w:rsidRPr="00662D9F" w:rsidRDefault="00EF404E" w:rsidP="00662D9F">
      <w:pPr>
        <w:jc w:val="both"/>
        <w:rPr>
          <w:rFonts w:ascii="Arial Narrow" w:hAnsi="Arial Narrow" w:cs="Latha"/>
          <w:sz w:val="22"/>
          <w:szCs w:val="22"/>
        </w:rPr>
      </w:pPr>
      <w:r w:rsidRPr="00662D9F">
        <w:rPr>
          <w:rFonts w:ascii="Arial Narrow" w:hAnsi="Arial Narrow" w:cs="Latha"/>
          <w:b/>
          <w:sz w:val="22"/>
          <w:szCs w:val="22"/>
        </w:rPr>
        <w:t>4.3</w:t>
      </w:r>
      <w:r w:rsidRPr="00662D9F">
        <w:rPr>
          <w:rFonts w:ascii="Arial Narrow" w:hAnsi="Arial Narrow" w:cs="Latha"/>
          <w:sz w:val="22"/>
          <w:szCs w:val="22"/>
        </w:rPr>
        <w:t xml:space="preserve"> </w:t>
      </w:r>
      <w:r w:rsidR="001649F7" w:rsidRPr="00662D9F">
        <w:rPr>
          <w:rFonts w:ascii="Arial Narrow" w:hAnsi="Arial Narrow" w:cs="Latha"/>
          <w:sz w:val="22"/>
          <w:szCs w:val="22"/>
        </w:rPr>
        <w:t xml:space="preserve">Komisionár sa zaväzuje zabezpečiť sprostredkovanie poskytovania Služieb Používateľovi kupónov, ktorý ich predloží v zariadeniach (prevádzkach) poskytovateľov Služieb určených Komisionárom (bod 1.3 Zmluvy). </w:t>
      </w:r>
    </w:p>
    <w:p w:rsidR="003D7EA4" w:rsidRPr="00662D9F" w:rsidRDefault="00EF404E" w:rsidP="00662D9F">
      <w:pPr>
        <w:jc w:val="both"/>
        <w:rPr>
          <w:rFonts w:ascii="Arial Narrow" w:hAnsi="Arial Narrow" w:cs="Latha"/>
          <w:b/>
          <w:sz w:val="22"/>
          <w:szCs w:val="22"/>
        </w:rPr>
      </w:pPr>
      <w:r w:rsidRPr="00662D9F">
        <w:rPr>
          <w:rFonts w:ascii="Arial Narrow" w:hAnsi="Arial Narrow" w:cs="Latha"/>
          <w:b/>
          <w:sz w:val="22"/>
          <w:szCs w:val="22"/>
        </w:rPr>
        <w:t>4.4</w:t>
      </w:r>
      <w:r w:rsidRPr="00662D9F">
        <w:rPr>
          <w:rFonts w:ascii="Arial Narrow" w:hAnsi="Arial Narrow" w:cs="Latha"/>
          <w:sz w:val="22"/>
          <w:szCs w:val="22"/>
        </w:rPr>
        <w:t xml:space="preserve"> Komisionár sa zaväzuje na žiadosť Komitenta vynaložiť všetko úsilie za účelom rozšírenia zariadení (prevádzok) zmluvných partnerov Komisionára, za účelom rozšírenia rozsahu sprostredkovávaných Služieb.</w:t>
      </w:r>
    </w:p>
    <w:p w:rsidR="003D2E6C" w:rsidRPr="00662D9F" w:rsidRDefault="003D2E6C" w:rsidP="00662D9F">
      <w:pPr>
        <w:jc w:val="both"/>
        <w:rPr>
          <w:rFonts w:ascii="Arial Narrow" w:hAnsi="Arial Narrow" w:cs="Latha"/>
          <w:b/>
          <w:sz w:val="22"/>
          <w:szCs w:val="22"/>
        </w:rPr>
      </w:pPr>
    </w:p>
    <w:p w:rsidR="00007393" w:rsidRPr="00662D9F" w:rsidRDefault="00EF404E" w:rsidP="00662D9F">
      <w:pPr>
        <w:jc w:val="center"/>
        <w:rPr>
          <w:rFonts w:ascii="Arial Narrow" w:hAnsi="Arial Narrow" w:cs="Latha"/>
          <w:b/>
          <w:sz w:val="22"/>
          <w:szCs w:val="22"/>
        </w:rPr>
      </w:pPr>
      <w:r w:rsidRPr="00662D9F">
        <w:rPr>
          <w:rFonts w:ascii="Arial Narrow" w:hAnsi="Arial Narrow" w:cs="Latha"/>
          <w:b/>
          <w:sz w:val="22"/>
          <w:szCs w:val="22"/>
        </w:rPr>
        <w:t>Článok V.</w:t>
      </w:r>
    </w:p>
    <w:p w:rsidR="000D673E" w:rsidRPr="00662D9F" w:rsidRDefault="00EF404E" w:rsidP="00662D9F">
      <w:pPr>
        <w:jc w:val="center"/>
        <w:rPr>
          <w:rFonts w:ascii="Arial Narrow" w:hAnsi="Arial Narrow" w:cs="Latha"/>
          <w:b/>
          <w:sz w:val="22"/>
          <w:szCs w:val="22"/>
        </w:rPr>
      </w:pPr>
      <w:r w:rsidRPr="00662D9F">
        <w:rPr>
          <w:rFonts w:ascii="Arial Narrow" w:hAnsi="Arial Narrow" w:cs="Latha"/>
          <w:b/>
          <w:sz w:val="22"/>
          <w:szCs w:val="22"/>
        </w:rPr>
        <w:t>Práva a povinnosti Komitenta</w:t>
      </w:r>
    </w:p>
    <w:p w:rsidR="00B56456" w:rsidRPr="00662D9F" w:rsidRDefault="00EF404E" w:rsidP="00662D9F">
      <w:pPr>
        <w:jc w:val="both"/>
        <w:rPr>
          <w:rFonts w:ascii="Arial Narrow" w:hAnsi="Arial Narrow" w:cs="Latha"/>
          <w:sz w:val="22"/>
          <w:szCs w:val="22"/>
        </w:rPr>
      </w:pPr>
      <w:r w:rsidRPr="00662D9F">
        <w:rPr>
          <w:rFonts w:ascii="Arial Narrow" w:hAnsi="Arial Narrow" w:cs="Latha"/>
          <w:b/>
          <w:sz w:val="22"/>
          <w:szCs w:val="22"/>
        </w:rPr>
        <w:t>5.1</w:t>
      </w:r>
      <w:r w:rsidRPr="00662D9F">
        <w:rPr>
          <w:rFonts w:ascii="Arial Narrow" w:hAnsi="Arial Narrow" w:cs="Latha"/>
          <w:sz w:val="22"/>
          <w:szCs w:val="22"/>
        </w:rPr>
        <w:t xml:space="preserve"> Komitent má právo si na základe </w:t>
      </w:r>
      <w:r w:rsidR="00760B1D" w:rsidRPr="00662D9F">
        <w:rPr>
          <w:rFonts w:ascii="Arial Narrow" w:hAnsi="Arial Narrow" w:cs="Latha"/>
          <w:sz w:val="22"/>
          <w:szCs w:val="22"/>
        </w:rPr>
        <w:t xml:space="preserve">tejto </w:t>
      </w:r>
      <w:r w:rsidRPr="00662D9F">
        <w:rPr>
          <w:rFonts w:ascii="Arial Narrow" w:hAnsi="Arial Narrow" w:cs="Latha"/>
          <w:sz w:val="22"/>
          <w:szCs w:val="22"/>
        </w:rPr>
        <w:t>Zmluv</w:t>
      </w:r>
      <w:r w:rsidR="00760B1D" w:rsidRPr="00662D9F">
        <w:rPr>
          <w:rFonts w:ascii="Arial Narrow" w:hAnsi="Arial Narrow" w:cs="Latha"/>
          <w:sz w:val="22"/>
          <w:szCs w:val="22"/>
        </w:rPr>
        <w:t>y</w:t>
      </w:r>
      <w:r w:rsidRPr="00662D9F">
        <w:rPr>
          <w:rFonts w:ascii="Arial Narrow" w:hAnsi="Arial Narrow" w:cs="Latha"/>
          <w:sz w:val="22"/>
          <w:szCs w:val="22"/>
        </w:rPr>
        <w:t xml:space="preserve"> objednať kupóny</w:t>
      </w:r>
      <w:r w:rsidR="009F0E98" w:rsidRPr="00662D9F">
        <w:rPr>
          <w:rFonts w:ascii="Arial Narrow" w:hAnsi="Arial Narrow" w:cs="Latha"/>
          <w:sz w:val="22"/>
          <w:szCs w:val="22"/>
        </w:rPr>
        <w:t xml:space="preserve"> uvedené v</w:t>
      </w:r>
      <w:r w:rsidR="00342CC5" w:rsidRPr="00662D9F">
        <w:rPr>
          <w:rFonts w:ascii="Arial Narrow" w:hAnsi="Arial Narrow" w:cs="Latha"/>
          <w:sz w:val="22"/>
          <w:szCs w:val="22"/>
        </w:rPr>
        <w:t xml:space="preserve"> </w:t>
      </w:r>
      <w:r w:rsidR="005F394E" w:rsidRPr="00662D9F">
        <w:rPr>
          <w:rFonts w:ascii="Arial Narrow" w:hAnsi="Arial Narrow" w:cs="Latha"/>
          <w:sz w:val="22"/>
          <w:szCs w:val="22"/>
        </w:rPr>
        <w:t>bode</w:t>
      </w:r>
      <w:r w:rsidR="00CB1313">
        <w:rPr>
          <w:rFonts w:ascii="Arial Narrow" w:hAnsi="Arial Narrow" w:cs="Latha"/>
          <w:sz w:val="22"/>
          <w:szCs w:val="22"/>
        </w:rPr>
        <w:t xml:space="preserve"> 3.2</w:t>
      </w:r>
      <w:r w:rsidR="009F0E98" w:rsidRPr="00662D9F">
        <w:rPr>
          <w:rFonts w:ascii="Arial Narrow" w:hAnsi="Arial Narrow" w:cs="Latha"/>
          <w:sz w:val="22"/>
          <w:szCs w:val="22"/>
        </w:rPr>
        <w:t xml:space="preserve"> tejto Zmluvy a</w:t>
      </w:r>
      <w:r w:rsidR="00592AD4">
        <w:rPr>
          <w:rFonts w:ascii="Arial Narrow" w:hAnsi="Arial Narrow" w:cs="Latha"/>
          <w:sz w:val="22"/>
          <w:szCs w:val="22"/>
        </w:rPr>
        <w:t xml:space="preserve"> </w:t>
      </w:r>
      <w:r w:rsidR="009F0E98" w:rsidRPr="00662D9F">
        <w:rPr>
          <w:rFonts w:ascii="Arial Narrow" w:hAnsi="Arial Narrow" w:cs="Latha"/>
          <w:sz w:val="22"/>
          <w:szCs w:val="22"/>
        </w:rPr>
        <w:t>tieto ďalej odovzdať Používateľom kupónov za účelom úhrady Služieb,</w:t>
      </w:r>
      <w:r w:rsidRPr="00662D9F">
        <w:rPr>
          <w:rFonts w:ascii="Arial Narrow" w:hAnsi="Arial Narrow" w:cs="Latha"/>
          <w:sz w:val="22"/>
          <w:szCs w:val="22"/>
        </w:rPr>
        <w:t xml:space="preserve"> ktorých poskytovanie sprostredkuje Komisionár. </w:t>
      </w:r>
    </w:p>
    <w:p w:rsidR="00B61007" w:rsidRPr="00662D9F" w:rsidRDefault="00EF404E" w:rsidP="00662D9F">
      <w:pPr>
        <w:jc w:val="both"/>
        <w:rPr>
          <w:rFonts w:ascii="Arial Narrow" w:hAnsi="Arial Narrow" w:cs="Latha"/>
          <w:sz w:val="22"/>
          <w:szCs w:val="22"/>
        </w:rPr>
      </w:pPr>
      <w:r w:rsidRPr="00662D9F">
        <w:rPr>
          <w:rFonts w:ascii="Arial Narrow" w:hAnsi="Arial Narrow" w:cs="Latha"/>
          <w:b/>
          <w:sz w:val="22"/>
          <w:szCs w:val="22"/>
        </w:rPr>
        <w:t>5.2</w:t>
      </w:r>
      <w:r w:rsidRPr="00662D9F">
        <w:rPr>
          <w:rFonts w:ascii="Arial Narrow" w:hAnsi="Arial Narrow" w:cs="Latha"/>
          <w:sz w:val="22"/>
          <w:szCs w:val="22"/>
        </w:rPr>
        <w:t xml:space="preserve"> Komitent je povinný uhrádzať Komisionárovi</w:t>
      </w:r>
      <w:r w:rsidR="004E1A49" w:rsidRPr="00662D9F">
        <w:rPr>
          <w:rFonts w:ascii="Arial Narrow" w:hAnsi="Arial Narrow" w:cs="Latha"/>
          <w:sz w:val="22"/>
          <w:szCs w:val="22"/>
        </w:rPr>
        <w:t xml:space="preserve"> nominálnu hodnotu kupónov, </w:t>
      </w:r>
      <w:r w:rsidRPr="00662D9F">
        <w:rPr>
          <w:rFonts w:ascii="Arial Narrow" w:hAnsi="Arial Narrow" w:cs="Latha"/>
          <w:sz w:val="22"/>
          <w:szCs w:val="22"/>
        </w:rPr>
        <w:t>odplatu i</w:t>
      </w:r>
      <w:r w:rsidR="004E1A49" w:rsidRPr="00662D9F">
        <w:rPr>
          <w:rFonts w:ascii="Arial Narrow" w:hAnsi="Arial Narrow" w:cs="Latha"/>
          <w:sz w:val="22"/>
          <w:szCs w:val="22"/>
        </w:rPr>
        <w:t> ďalšie p</w:t>
      </w:r>
      <w:r w:rsidRPr="00662D9F">
        <w:rPr>
          <w:rFonts w:ascii="Arial Narrow" w:hAnsi="Arial Narrow" w:cs="Latha"/>
          <w:sz w:val="22"/>
          <w:szCs w:val="22"/>
        </w:rPr>
        <w:t>oplatky podľa čl. V</w:t>
      </w:r>
      <w:r w:rsidR="00760B1D" w:rsidRPr="00662D9F">
        <w:rPr>
          <w:rFonts w:ascii="Arial Narrow" w:hAnsi="Arial Narrow" w:cs="Latha"/>
          <w:sz w:val="22"/>
          <w:szCs w:val="22"/>
        </w:rPr>
        <w:t>I</w:t>
      </w:r>
      <w:r w:rsidR="00592AD4">
        <w:rPr>
          <w:rFonts w:ascii="Arial Narrow" w:hAnsi="Arial Narrow" w:cs="Latha"/>
          <w:sz w:val="22"/>
          <w:szCs w:val="22"/>
        </w:rPr>
        <w:t xml:space="preserve"> </w:t>
      </w:r>
      <w:r w:rsidRPr="00662D9F">
        <w:rPr>
          <w:rFonts w:ascii="Arial Narrow" w:hAnsi="Arial Narrow" w:cs="Latha"/>
          <w:sz w:val="22"/>
          <w:szCs w:val="22"/>
        </w:rPr>
        <w:t>tejto Zmluvy</w:t>
      </w:r>
      <w:r w:rsidR="004E1A49" w:rsidRPr="00662D9F">
        <w:rPr>
          <w:rFonts w:ascii="Arial Narrow" w:hAnsi="Arial Narrow" w:cs="Latha"/>
          <w:sz w:val="22"/>
          <w:szCs w:val="22"/>
        </w:rPr>
        <w:t xml:space="preserve"> </w:t>
      </w:r>
      <w:r w:rsidRPr="00662D9F">
        <w:rPr>
          <w:rFonts w:ascii="Arial Narrow" w:hAnsi="Arial Narrow" w:cs="Latha"/>
          <w:sz w:val="22"/>
          <w:szCs w:val="22"/>
        </w:rPr>
        <w:t>riadne a</w:t>
      </w:r>
      <w:r w:rsidR="00592AD4">
        <w:rPr>
          <w:rFonts w:ascii="Arial Narrow" w:hAnsi="Arial Narrow" w:cs="Latha"/>
          <w:sz w:val="22"/>
          <w:szCs w:val="22"/>
        </w:rPr>
        <w:t xml:space="preserve"> </w:t>
      </w:r>
      <w:r w:rsidRPr="00662D9F">
        <w:rPr>
          <w:rFonts w:ascii="Arial Narrow" w:hAnsi="Arial Narrow" w:cs="Latha"/>
          <w:sz w:val="22"/>
          <w:szCs w:val="22"/>
        </w:rPr>
        <w:t>včas.</w:t>
      </w:r>
    </w:p>
    <w:p w:rsidR="00A63078" w:rsidRPr="00662D9F" w:rsidRDefault="00EF404E" w:rsidP="00662D9F">
      <w:pPr>
        <w:jc w:val="both"/>
        <w:rPr>
          <w:rFonts w:ascii="Arial Narrow" w:hAnsi="Arial Narrow" w:cs="Latha"/>
          <w:sz w:val="22"/>
          <w:szCs w:val="22"/>
        </w:rPr>
      </w:pPr>
      <w:r w:rsidRPr="00662D9F">
        <w:rPr>
          <w:rFonts w:ascii="Arial Narrow" w:hAnsi="Arial Narrow" w:cs="Latha"/>
          <w:b/>
          <w:sz w:val="22"/>
          <w:szCs w:val="22"/>
        </w:rPr>
        <w:t>5.3</w:t>
      </w:r>
      <w:r w:rsidRPr="00662D9F">
        <w:rPr>
          <w:rFonts w:ascii="Arial Narrow" w:hAnsi="Arial Narrow" w:cs="Latha"/>
          <w:sz w:val="22"/>
          <w:szCs w:val="22"/>
        </w:rPr>
        <w:t xml:space="preserve"> Komitent sa zaväzuje bezodkladne oznámiť Komisionárovi zmenu ktoréhokoľvek z</w:t>
      </w:r>
      <w:r w:rsidR="009F0E98" w:rsidRPr="00662D9F">
        <w:rPr>
          <w:rFonts w:ascii="Arial Narrow" w:hAnsi="Arial Narrow" w:cs="Latha"/>
          <w:sz w:val="22"/>
          <w:szCs w:val="22"/>
        </w:rPr>
        <w:t>o svojich identifikačných</w:t>
      </w:r>
      <w:r w:rsidRPr="00662D9F">
        <w:rPr>
          <w:rFonts w:ascii="Arial Narrow" w:hAnsi="Arial Narrow" w:cs="Latha"/>
          <w:sz w:val="22"/>
          <w:szCs w:val="22"/>
        </w:rPr>
        <w:t xml:space="preserve"> údajov uvedených </w:t>
      </w:r>
      <w:r w:rsidR="009F0E98" w:rsidRPr="00662D9F">
        <w:rPr>
          <w:rFonts w:ascii="Arial Narrow" w:hAnsi="Arial Narrow" w:cs="Latha"/>
          <w:sz w:val="22"/>
          <w:szCs w:val="22"/>
        </w:rPr>
        <w:t>v</w:t>
      </w:r>
      <w:r w:rsidRPr="00662D9F">
        <w:rPr>
          <w:rFonts w:ascii="Arial Narrow" w:hAnsi="Arial Narrow" w:cs="Latha"/>
          <w:sz w:val="22"/>
          <w:szCs w:val="22"/>
        </w:rPr>
        <w:t xml:space="preserve"> tejto Zmluv</w:t>
      </w:r>
      <w:r w:rsidR="009F0E98" w:rsidRPr="00662D9F">
        <w:rPr>
          <w:rFonts w:ascii="Arial Narrow" w:hAnsi="Arial Narrow" w:cs="Latha"/>
          <w:sz w:val="22"/>
          <w:szCs w:val="22"/>
        </w:rPr>
        <w:t>e</w:t>
      </w:r>
      <w:r w:rsidRPr="00662D9F">
        <w:rPr>
          <w:rFonts w:ascii="Arial Narrow" w:hAnsi="Arial Narrow" w:cs="Latha"/>
          <w:sz w:val="22"/>
          <w:szCs w:val="22"/>
        </w:rPr>
        <w:t>, najneskôr však do piatich pracovných dní odo dňa každej zmeny.</w:t>
      </w:r>
    </w:p>
    <w:p w:rsidR="00760B1D" w:rsidRPr="00662D9F" w:rsidRDefault="00760B1D" w:rsidP="00662D9F">
      <w:pPr>
        <w:jc w:val="both"/>
        <w:rPr>
          <w:rFonts w:ascii="Arial Narrow" w:hAnsi="Arial Narrow" w:cs="Latha"/>
          <w:sz w:val="22"/>
          <w:szCs w:val="22"/>
        </w:rPr>
      </w:pPr>
    </w:p>
    <w:p w:rsidR="000D673E" w:rsidRPr="00662D9F" w:rsidRDefault="00EF404E" w:rsidP="00662D9F">
      <w:pPr>
        <w:jc w:val="center"/>
        <w:rPr>
          <w:rFonts w:ascii="Arial Narrow" w:hAnsi="Arial Narrow" w:cs="Latha"/>
          <w:b/>
          <w:sz w:val="22"/>
          <w:szCs w:val="22"/>
        </w:rPr>
      </w:pPr>
      <w:r w:rsidRPr="00662D9F">
        <w:rPr>
          <w:rFonts w:ascii="Arial Narrow" w:hAnsi="Arial Narrow" w:cs="Latha"/>
          <w:b/>
          <w:sz w:val="22"/>
          <w:szCs w:val="22"/>
        </w:rPr>
        <w:t>Článok VI.</w:t>
      </w:r>
    </w:p>
    <w:p w:rsidR="00007393" w:rsidRPr="00662D9F" w:rsidRDefault="00EF404E" w:rsidP="00662D9F">
      <w:pPr>
        <w:jc w:val="center"/>
        <w:rPr>
          <w:rFonts w:ascii="Arial Narrow" w:hAnsi="Arial Narrow" w:cs="Latha"/>
          <w:b/>
          <w:sz w:val="22"/>
          <w:szCs w:val="22"/>
        </w:rPr>
      </w:pPr>
      <w:r w:rsidRPr="00662D9F">
        <w:rPr>
          <w:rFonts w:ascii="Arial Narrow" w:hAnsi="Arial Narrow" w:cs="Latha"/>
          <w:b/>
          <w:sz w:val="22"/>
          <w:szCs w:val="22"/>
        </w:rPr>
        <w:t>Odplata a platobné podmienky</w:t>
      </w:r>
    </w:p>
    <w:p w:rsidR="00C35F25" w:rsidRPr="00662D9F" w:rsidRDefault="00EF404E" w:rsidP="00662D9F">
      <w:pPr>
        <w:jc w:val="both"/>
        <w:rPr>
          <w:rFonts w:ascii="Arial Narrow" w:hAnsi="Arial Narrow" w:cs="Latha"/>
          <w:sz w:val="22"/>
          <w:szCs w:val="22"/>
        </w:rPr>
      </w:pPr>
      <w:r w:rsidRPr="00662D9F">
        <w:rPr>
          <w:rFonts w:ascii="Arial Narrow" w:hAnsi="Arial Narrow" w:cs="Latha"/>
          <w:b/>
          <w:sz w:val="22"/>
          <w:szCs w:val="22"/>
        </w:rPr>
        <w:t>6.1</w:t>
      </w:r>
      <w:r w:rsidRPr="00662D9F">
        <w:rPr>
          <w:rFonts w:ascii="Arial Narrow" w:hAnsi="Arial Narrow" w:cs="Latha"/>
          <w:sz w:val="22"/>
          <w:szCs w:val="22"/>
        </w:rPr>
        <w:t xml:space="preserve"> Komitent je povinný zaplatiť Komisionárovi nominálnu hodnotu objednaných kupónov, odplatu dohodnutú v</w:t>
      </w:r>
      <w:r w:rsidR="00592AD4">
        <w:rPr>
          <w:rFonts w:ascii="Arial Narrow" w:hAnsi="Arial Narrow" w:cs="Latha"/>
          <w:sz w:val="22"/>
          <w:szCs w:val="22"/>
        </w:rPr>
        <w:t xml:space="preserve"> </w:t>
      </w:r>
      <w:r w:rsidR="00C35F25" w:rsidRPr="00662D9F">
        <w:rPr>
          <w:rFonts w:ascii="Arial Narrow" w:hAnsi="Arial Narrow" w:cs="Latha"/>
          <w:sz w:val="22"/>
          <w:szCs w:val="22"/>
        </w:rPr>
        <w:t xml:space="preserve">čl. VI </w:t>
      </w:r>
      <w:r w:rsidR="00D6022A" w:rsidRPr="00662D9F">
        <w:rPr>
          <w:rFonts w:ascii="Arial Narrow" w:hAnsi="Arial Narrow" w:cs="Latha"/>
          <w:sz w:val="22"/>
          <w:szCs w:val="22"/>
        </w:rPr>
        <w:t>tejto Zmluvy</w:t>
      </w:r>
      <w:r w:rsidRPr="00662D9F">
        <w:rPr>
          <w:rFonts w:ascii="Arial Narrow" w:hAnsi="Arial Narrow" w:cs="Latha"/>
          <w:sz w:val="22"/>
          <w:szCs w:val="22"/>
        </w:rPr>
        <w:t xml:space="preserve"> a ďalšie poplatky podľa aktuálneho Cenníka</w:t>
      </w:r>
      <w:r w:rsidR="009F0E98" w:rsidRPr="00662D9F">
        <w:rPr>
          <w:rFonts w:ascii="Arial Narrow" w:hAnsi="Arial Narrow" w:cs="Latha"/>
          <w:sz w:val="22"/>
          <w:szCs w:val="22"/>
        </w:rPr>
        <w:t xml:space="preserve"> poplatkov</w:t>
      </w:r>
      <w:r w:rsidRPr="00662D9F">
        <w:rPr>
          <w:rFonts w:ascii="Arial Narrow" w:hAnsi="Arial Narrow" w:cs="Latha"/>
          <w:sz w:val="22"/>
          <w:szCs w:val="22"/>
        </w:rPr>
        <w:t xml:space="preserve"> Komisionára (ďalej len „Cenník“), ktorý tvorí súčasť </w:t>
      </w:r>
      <w:r w:rsidR="00EA51DB" w:rsidRPr="00662D9F">
        <w:rPr>
          <w:rFonts w:ascii="Arial Narrow" w:hAnsi="Arial Narrow" w:cs="Latha"/>
          <w:sz w:val="22"/>
          <w:szCs w:val="22"/>
        </w:rPr>
        <w:t>Všeobecných o</w:t>
      </w:r>
      <w:r w:rsidRPr="00662D9F">
        <w:rPr>
          <w:rFonts w:ascii="Arial Narrow" w:hAnsi="Arial Narrow" w:cs="Latha"/>
          <w:sz w:val="22"/>
          <w:szCs w:val="22"/>
        </w:rPr>
        <w:t>bchodných podmienok Komisioná</w:t>
      </w:r>
      <w:r w:rsidR="00342CC5" w:rsidRPr="00662D9F">
        <w:rPr>
          <w:rFonts w:ascii="Arial Narrow" w:hAnsi="Arial Narrow" w:cs="Latha"/>
          <w:sz w:val="22"/>
          <w:szCs w:val="22"/>
        </w:rPr>
        <w:t xml:space="preserve">ra zverejnených na </w:t>
      </w:r>
      <w:r w:rsidR="00185F04">
        <w:rPr>
          <w:rFonts w:ascii="Arial Narrow" w:hAnsi="Arial Narrow" w:cs="Latha"/>
          <w:sz w:val="22"/>
          <w:szCs w:val="22"/>
        </w:rPr>
        <w:t>www.up-slovensko.sk</w:t>
      </w:r>
      <w:r w:rsidR="00342CC5" w:rsidRPr="00662D9F">
        <w:rPr>
          <w:rFonts w:ascii="Arial Narrow" w:hAnsi="Arial Narrow" w:cs="Latha"/>
          <w:sz w:val="22"/>
          <w:szCs w:val="22"/>
        </w:rPr>
        <w:t xml:space="preserve">, </w:t>
      </w:r>
      <w:r w:rsidR="006571F2" w:rsidRPr="00662D9F">
        <w:rPr>
          <w:rFonts w:ascii="Arial Narrow" w:hAnsi="Arial Narrow" w:cs="Latha"/>
          <w:sz w:val="22"/>
          <w:szCs w:val="22"/>
        </w:rPr>
        <w:t xml:space="preserve"> do </w:t>
      </w:r>
      <w:r w:rsidR="00D33161">
        <w:rPr>
          <w:rFonts w:ascii="Arial Narrow" w:hAnsi="Arial Narrow" w:cs="Latha"/>
          <w:b/>
          <w:sz w:val="22"/>
          <w:szCs w:val="22"/>
        </w:rPr>
        <w:t>30</w:t>
      </w:r>
      <w:r w:rsidRPr="00662D9F">
        <w:rPr>
          <w:rFonts w:ascii="Arial Narrow" w:hAnsi="Arial Narrow" w:cs="Latha"/>
          <w:sz w:val="22"/>
          <w:szCs w:val="22"/>
        </w:rPr>
        <w:t xml:space="preserve"> kalendárnych dní od dátumu vyhotovenia faktúry. Ak pripadne tento deň na sobotu, štátny sviatok alebo deň pracovného pokoja, dňom splatnosti je najbližší nasledujúci pracovný deň.</w:t>
      </w:r>
      <w:r w:rsidR="00C35F25" w:rsidRPr="00662D9F">
        <w:rPr>
          <w:rFonts w:ascii="Arial Narrow" w:hAnsi="Arial Narrow" w:cs="Latha"/>
          <w:sz w:val="22"/>
          <w:szCs w:val="22"/>
        </w:rPr>
        <w:t xml:space="preserve"> Zmluvné strany sa</w:t>
      </w:r>
      <w:r w:rsidR="00AA1851" w:rsidRPr="00662D9F">
        <w:rPr>
          <w:rFonts w:ascii="Arial Narrow" w:hAnsi="Arial Narrow" w:cs="Latha"/>
          <w:sz w:val="22"/>
          <w:szCs w:val="22"/>
        </w:rPr>
        <w:t xml:space="preserve"> ďalej</w:t>
      </w:r>
      <w:r w:rsidR="00C35F25" w:rsidRPr="00662D9F">
        <w:rPr>
          <w:rFonts w:ascii="Arial Narrow" w:hAnsi="Arial Narrow" w:cs="Latha"/>
          <w:sz w:val="22"/>
          <w:szCs w:val="22"/>
        </w:rPr>
        <w:t xml:space="preserve"> dohodli, že na Komitenta sa nevzťahuje ustanovenie čl</w:t>
      </w:r>
      <w:r w:rsidR="002708E7" w:rsidRPr="00662D9F">
        <w:rPr>
          <w:rFonts w:ascii="Arial Narrow" w:hAnsi="Arial Narrow" w:cs="Latha"/>
          <w:sz w:val="22"/>
          <w:szCs w:val="22"/>
        </w:rPr>
        <w:t>.</w:t>
      </w:r>
      <w:r w:rsidR="00592AD4">
        <w:rPr>
          <w:rFonts w:ascii="Arial Narrow" w:hAnsi="Arial Narrow" w:cs="Latha"/>
          <w:sz w:val="22"/>
          <w:szCs w:val="22"/>
        </w:rPr>
        <w:t xml:space="preserve"> VI. bod</w:t>
      </w:r>
      <w:r w:rsidR="00C35F25" w:rsidRPr="00662D9F">
        <w:rPr>
          <w:rFonts w:ascii="Arial Narrow" w:hAnsi="Arial Narrow" w:cs="Latha"/>
          <w:sz w:val="22"/>
          <w:szCs w:val="22"/>
        </w:rPr>
        <w:t xml:space="preserve"> 6.2 Všeobecných obchodných podmienok Komisionára.</w:t>
      </w:r>
    </w:p>
    <w:p w:rsidR="00B91E6F" w:rsidRPr="00662D9F" w:rsidRDefault="006B244B" w:rsidP="00662D9F">
      <w:pPr>
        <w:jc w:val="both"/>
        <w:rPr>
          <w:rFonts w:ascii="Arial Narrow" w:hAnsi="Arial Narrow"/>
          <w:sz w:val="22"/>
          <w:szCs w:val="22"/>
        </w:rPr>
      </w:pPr>
      <w:r w:rsidRPr="00662D9F">
        <w:rPr>
          <w:rFonts w:ascii="Arial Narrow" w:hAnsi="Arial Narrow" w:cs="Latha"/>
          <w:b/>
          <w:sz w:val="22"/>
          <w:szCs w:val="22"/>
        </w:rPr>
        <w:t>6.2</w:t>
      </w:r>
      <w:r w:rsidRPr="00662D9F">
        <w:rPr>
          <w:rFonts w:ascii="Arial Narrow" w:hAnsi="Arial Narrow" w:cs="Latha"/>
          <w:sz w:val="22"/>
          <w:szCs w:val="22"/>
        </w:rPr>
        <w:t xml:space="preserve"> </w:t>
      </w:r>
      <w:r w:rsidR="00EF404E" w:rsidRPr="00662D9F">
        <w:rPr>
          <w:rFonts w:ascii="Arial Narrow" w:hAnsi="Arial Narrow"/>
          <w:sz w:val="22"/>
          <w:szCs w:val="22"/>
        </w:rPr>
        <w:t xml:space="preserve">Zmluvné strany sa dohodli, že za </w:t>
      </w:r>
      <w:r w:rsidR="00B91E6F" w:rsidRPr="00662D9F">
        <w:rPr>
          <w:rFonts w:ascii="Arial Narrow" w:hAnsi="Arial Narrow"/>
          <w:sz w:val="22"/>
          <w:szCs w:val="22"/>
        </w:rPr>
        <w:t xml:space="preserve">sprostredkovanie </w:t>
      </w:r>
      <w:r w:rsidR="005F3D97" w:rsidRPr="00662D9F">
        <w:rPr>
          <w:rFonts w:ascii="Arial Narrow" w:hAnsi="Arial Narrow"/>
          <w:sz w:val="22"/>
          <w:szCs w:val="22"/>
        </w:rPr>
        <w:t>poskytnuti</w:t>
      </w:r>
      <w:r w:rsidR="00B91E6F" w:rsidRPr="00662D9F">
        <w:rPr>
          <w:rFonts w:ascii="Arial Narrow" w:hAnsi="Arial Narrow"/>
          <w:sz w:val="22"/>
          <w:szCs w:val="22"/>
        </w:rPr>
        <w:t>a</w:t>
      </w:r>
      <w:r w:rsidR="00EF404E" w:rsidRPr="00662D9F">
        <w:rPr>
          <w:rFonts w:ascii="Arial Narrow" w:hAnsi="Arial Narrow"/>
          <w:sz w:val="22"/>
          <w:szCs w:val="22"/>
        </w:rPr>
        <w:t xml:space="preserve"> </w:t>
      </w:r>
      <w:r w:rsidR="005F3D97" w:rsidRPr="00662D9F">
        <w:rPr>
          <w:rFonts w:ascii="Arial Narrow" w:hAnsi="Arial Narrow"/>
          <w:sz w:val="22"/>
          <w:szCs w:val="22"/>
        </w:rPr>
        <w:t>S</w:t>
      </w:r>
      <w:r w:rsidR="00EF404E" w:rsidRPr="00662D9F">
        <w:rPr>
          <w:rFonts w:ascii="Arial Narrow" w:hAnsi="Arial Narrow"/>
          <w:sz w:val="22"/>
          <w:szCs w:val="22"/>
        </w:rPr>
        <w:t>lužieb prostredníctvom kupónov</w:t>
      </w:r>
      <w:r w:rsidR="00AA1851" w:rsidRPr="00662D9F">
        <w:rPr>
          <w:rFonts w:ascii="Arial Narrow" w:hAnsi="Arial Narrow"/>
          <w:sz w:val="22"/>
          <w:szCs w:val="22"/>
        </w:rPr>
        <w:t>, na po</w:t>
      </w:r>
      <w:r w:rsidR="00B91E6F" w:rsidRPr="00662D9F">
        <w:rPr>
          <w:rFonts w:ascii="Arial Narrow" w:hAnsi="Arial Narrow"/>
          <w:sz w:val="22"/>
          <w:szCs w:val="22"/>
        </w:rPr>
        <w:t>užití ktorých sa Zmluvné strany dohodli v </w:t>
      </w:r>
      <w:r w:rsidR="005F394E" w:rsidRPr="00662D9F">
        <w:rPr>
          <w:rFonts w:ascii="Arial Narrow" w:hAnsi="Arial Narrow"/>
          <w:sz w:val="22"/>
          <w:szCs w:val="22"/>
        </w:rPr>
        <w:t>bode</w:t>
      </w:r>
      <w:r w:rsidR="00B91E6F" w:rsidRPr="00662D9F">
        <w:rPr>
          <w:rFonts w:ascii="Arial Narrow" w:hAnsi="Arial Narrow"/>
          <w:sz w:val="22"/>
          <w:szCs w:val="22"/>
        </w:rPr>
        <w:t xml:space="preserve"> 3.2 tejto Zmluvy, má Komisionár právo na odplatu nasledovne: </w:t>
      </w:r>
    </w:p>
    <w:p w:rsidR="004A5B6E" w:rsidRDefault="007C4D01" w:rsidP="004A5B6E">
      <w:pPr>
        <w:jc w:val="both"/>
        <w:rPr>
          <w:rFonts w:ascii="Arial Narrow" w:hAnsi="Arial Narrow"/>
          <w:sz w:val="22"/>
          <w:szCs w:val="22"/>
        </w:rPr>
      </w:pPr>
      <w:r w:rsidRPr="00662D9F">
        <w:rPr>
          <w:rFonts w:ascii="Arial Narrow" w:hAnsi="Arial Narrow"/>
          <w:sz w:val="22"/>
          <w:szCs w:val="22"/>
        </w:rPr>
        <w:t>a)</w:t>
      </w:r>
      <w:r w:rsidR="00B91E6F" w:rsidRPr="00662D9F">
        <w:rPr>
          <w:rFonts w:ascii="Arial Narrow" w:hAnsi="Arial Narrow"/>
          <w:sz w:val="22"/>
          <w:szCs w:val="22"/>
        </w:rPr>
        <w:t xml:space="preserve"> Ak </w:t>
      </w:r>
      <w:r w:rsidRPr="00662D9F">
        <w:rPr>
          <w:rFonts w:ascii="Arial Narrow" w:hAnsi="Arial Narrow"/>
          <w:sz w:val="22"/>
          <w:szCs w:val="22"/>
        </w:rPr>
        <w:t>Komitent objednáva a používa</w:t>
      </w:r>
      <w:r w:rsidR="00B91E6F" w:rsidRPr="00662D9F">
        <w:rPr>
          <w:rFonts w:ascii="Arial Narrow" w:hAnsi="Arial Narrow"/>
          <w:sz w:val="22"/>
          <w:szCs w:val="22"/>
        </w:rPr>
        <w:t xml:space="preserve"> </w:t>
      </w:r>
      <w:r w:rsidR="00B91E6F" w:rsidRPr="00662D9F">
        <w:rPr>
          <w:rFonts w:ascii="Arial Narrow" w:hAnsi="Arial Narrow"/>
          <w:b/>
          <w:sz w:val="22"/>
          <w:szCs w:val="22"/>
        </w:rPr>
        <w:t>Jedálny kupón „</w:t>
      </w:r>
      <w:proofErr w:type="spellStart"/>
      <w:r w:rsidR="00702F19" w:rsidRPr="00662D9F">
        <w:rPr>
          <w:rFonts w:ascii="Arial Narrow" w:hAnsi="Arial Narrow"/>
          <w:b/>
          <w:sz w:val="22"/>
          <w:szCs w:val="22"/>
        </w:rPr>
        <w:t>Chèque</w:t>
      </w:r>
      <w:proofErr w:type="spellEnd"/>
      <w:r w:rsidR="00B91E6F" w:rsidRPr="00662D9F">
        <w:rPr>
          <w:rFonts w:ascii="Arial Narrow" w:hAnsi="Arial Narrow"/>
          <w:b/>
          <w:sz w:val="22"/>
          <w:szCs w:val="22"/>
        </w:rPr>
        <w:t xml:space="preserve"> </w:t>
      </w:r>
      <w:proofErr w:type="spellStart"/>
      <w:r w:rsidR="00B91E6F" w:rsidRPr="00662D9F">
        <w:rPr>
          <w:rFonts w:ascii="Arial Narrow" w:hAnsi="Arial Narrow"/>
          <w:b/>
          <w:sz w:val="22"/>
          <w:szCs w:val="22"/>
        </w:rPr>
        <w:t>Déjeuner</w:t>
      </w:r>
      <w:proofErr w:type="spellEnd"/>
      <w:r w:rsidR="00B91E6F" w:rsidRPr="00662D9F">
        <w:rPr>
          <w:rFonts w:ascii="Arial Narrow" w:hAnsi="Arial Narrow"/>
          <w:b/>
          <w:sz w:val="22"/>
          <w:szCs w:val="22"/>
        </w:rPr>
        <w:t>“</w:t>
      </w:r>
      <w:r w:rsidR="00A11141">
        <w:rPr>
          <w:rFonts w:ascii="Arial Narrow" w:hAnsi="Arial Narrow"/>
          <w:b/>
          <w:sz w:val="22"/>
          <w:szCs w:val="22"/>
        </w:rPr>
        <w:t xml:space="preserve">, </w:t>
      </w:r>
      <w:r w:rsidR="004A5B6E" w:rsidRPr="00662D9F">
        <w:rPr>
          <w:rFonts w:ascii="Arial Narrow" w:hAnsi="Arial Narrow"/>
          <w:sz w:val="22"/>
          <w:szCs w:val="22"/>
        </w:rPr>
        <w:t>Komisionár má právo</w:t>
      </w:r>
      <w:r w:rsidR="004A5B6E">
        <w:rPr>
          <w:rFonts w:ascii="Arial Narrow" w:hAnsi="Arial Narrow"/>
          <w:sz w:val="22"/>
          <w:szCs w:val="22"/>
        </w:rPr>
        <w:t xml:space="preserve"> na odplatu </w:t>
      </w:r>
      <w:r w:rsidR="004A5B6E" w:rsidRPr="00662D9F">
        <w:rPr>
          <w:rFonts w:ascii="Arial Narrow" w:hAnsi="Arial Narrow"/>
          <w:sz w:val="22"/>
          <w:szCs w:val="22"/>
        </w:rPr>
        <w:t xml:space="preserve">vo výške </w:t>
      </w:r>
    </w:p>
    <w:p w:rsidR="004A5B6E" w:rsidRPr="00662D9F" w:rsidRDefault="004A5B6E" w:rsidP="004A5B6E">
      <w:pPr>
        <w:jc w:val="both"/>
        <w:rPr>
          <w:rFonts w:ascii="Arial Narrow" w:hAnsi="Arial Narrow" w:cs="Latha"/>
          <w:sz w:val="22"/>
          <w:szCs w:val="22"/>
        </w:rPr>
      </w:pPr>
      <w:r w:rsidRPr="004A5B6E">
        <w:rPr>
          <w:rFonts w:ascii="Arial Narrow" w:hAnsi="Arial Narrow" w:cs="Latha"/>
          <w:b/>
          <w:sz w:val="22"/>
          <w:szCs w:val="22"/>
        </w:rPr>
        <w:t xml:space="preserve">0,00 </w:t>
      </w:r>
      <w:r w:rsidRPr="004A5B6E">
        <w:rPr>
          <w:rFonts w:ascii="Arial Narrow" w:hAnsi="Arial Narrow"/>
          <w:b/>
          <w:sz w:val="22"/>
          <w:szCs w:val="22"/>
        </w:rPr>
        <w:t>%</w:t>
      </w:r>
      <w:r w:rsidRPr="00662D9F">
        <w:rPr>
          <w:rFonts w:ascii="Arial Narrow" w:hAnsi="Arial Narrow"/>
          <w:sz w:val="22"/>
          <w:szCs w:val="22"/>
        </w:rPr>
        <w:t xml:space="preserve"> zo sumy predstavujúcej súčet nominálnych hodnôt všetkých objednaných kupónov, a to za každú objednávku.</w:t>
      </w:r>
    </w:p>
    <w:p w:rsidR="00FC2ACD" w:rsidRDefault="003D31C0" w:rsidP="00662D9F">
      <w:pPr>
        <w:jc w:val="both"/>
        <w:rPr>
          <w:rFonts w:ascii="Arial Narrow" w:hAnsi="Arial Narrow"/>
          <w:sz w:val="22"/>
          <w:szCs w:val="22"/>
        </w:rPr>
      </w:pPr>
      <w:r w:rsidRPr="00662D9F">
        <w:rPr>
          <w:rFonts w:ascii="Arial Narrow" w:hAnsi="Arial Narrow"/>
          <w:sz w:val="22"/>
          <w:szCs w:val="22"/>
        </w:rPr>
        <w:t xml:space="preserve"> b) Ak Komitent objednáva a používa </w:t>
      </w:r>
      <w:r w:rsidRPr="00662D9F">
        <w:rPr>
          <w:rFonts w:ascii="Arial Narrow" w:hAnsi="Arial Narrow"/>
          <w:b/>
          <w:sz w:val="22"/>
          <w:szCs w:val="22"/>
        </w:rPr>
        <w:t>Nápojový kupón „</w:t>
      </w:r>
      <w:proofErr w:type="spellStart"/>
      <w:r w:rsidR="00702F19" w:rsidRPr="00662D9F">
        <w:rPr>
          <w:rFonts w:ascii="Arial Narrow" w:hAnsi="Arial Narrow"/>
          <w:b/>
          <w:sz w:val="22"/>
          <w:szCs w:val="22"/>
        </w:rPr>
        <w:t>Chèque</w:t>
      </w:r>
      <w:proofErr w:type="spellEnd"/>
      <w:r w:rsidRPr="00662D9F">
        <w:rPr>
          <w:rFonts w:ascii="Arial Narrow" w:hAnsi="Arial Narrow"/>
          <w:b/>
          <w:sz w:val="22"/>
          <w:szCs w:val="22"/>
        </w:rPr>
        <w:t xml:space="preserve"> </w:t>
      </w:r>
      <w:proofErr w:type="spellStart"/>
      <w:r w:rsidRPr="00662D9F">
        <w:rPr>
          <w:rFonts w:ascii="Arial Narrow" w:hAnsi="Arial Narrow"/>
          <w:b/>
          <w:sz w:val="22"/>
          <w:szCs w:val="22"/>
        </w:rPr>
        <w:t>Aqua</w:t>
      </w:r>
      <w:proofErr w:type="spellEnd"/>
      <w:r w:rsidRPr="00662D9F">
        <w:rPr>
          <w:rFonts w:ascii="Arial Narrow" w:hAnsi="Arial Narrow"/>
          <w:b/>
          <w:sz w:val="22"/>
          <w:szCs w:val="22"/>
        </w:rPr>
        <w:t xml:space="preserve">“ </w:t>
      </w:r>
      <w:r w:rsidRPr="00662D9F">
        <w:rPr>
          <w:rFonts w:ascii="Arial Narrow" w:hAnsi="Arial Narrow"/>
          <w:sz w:val="22"/>
          <w:szCs w:val="22"/>
        </w:rPr>
        <w:t>Komisionár má právo</w:t>
      </w:r>
      <w:r w:rsidR="00592AD4">
        <w:rPr>
          <w:rFonts w:ascii="Arial Narrow" w:hAnsi="Arial Narrow"/>
          <w:sz w:val="22"/>
          <w:szCs w:val="22"/>
        </w:rPr>
        <w:t xml:space="preserve"> na odplatu </w:t>
      </w:r>
      <w:r w:rsidRPr="00662D9F">
        <w:rPr>
          <w:rFonts w:ascii="Arial Narrow" w:hAnsi="Arial Narrow"/>
          <w:sz w:val="22"/>
          <w:szCs w:val="22"/>
        </w:rPr>
        <w:t>vo výške</w:t>
      </w:r>
      <w:r w:rsidR="00D6022A" w:rsidRPr="00662D9F">
        <w:rPr>
          <w:rFonts w:ascii="Arial Narrow" w:hAnsi="Arial Narrow"/>
          <w:sz w:val="22"/>
          <w:szCs w:val="22"/>
        </w:rPr>
        <w:t xml:space="preserve"> </w:t>
      </w:r>
    </w:p>
    <w:p w:rsidR="003D31C0" w:rsidRPr="00662D9F" w:rsidRDefault="00FC2ACD" w:rsidP="00662D9F">
      <w:pPr>
        <w:jc w:val="both"/>
        <w:rPr>
          <w:rFonts w:ascii="Arial Narrow" w:hAnsi="Arial Narrow" w:cs="Latha"/>
          <w:sz w:val="22"/>
          <w:szCs w:val="22"/>
        </w:rPr>
      </w:pPr>
      <w:r>
        <w:rPr>
          <w:rFonts w:ascii="Arial Narrow" w:hAnsi="Arial Narrow" w:cs="Latha"/>
          <w:sz w:val="22"/>
          <w:szCs w:val="22"/>
        </w:rPr>
        <w:t>XX</w:t>
      </w:r>
      <w:r w:rsidR="00662D9F" w:rsidRPr="00662D9F">
        <w:rPr>
          <w:rFonts w:ascii="Arial Narrow" w:hAnsi="Arial Narrow" w:cs="Latha"/>
          <w:sz w:val="22"/>
          <w:szCs w:val="22"/>
        </w:rPr>
        <w:t xml:space="preserve"> </w:t>
      </w:r>
      <w:r w:rsidR="003D31C0" w:rsidRPr="00662D9F">
        <w:rPr>
          <w:rFonts w:ascii="Arial Narrow" w:hAnsi="Arial Narrow"/>
          <w:sz w:val="22"/>
          <w:szCs w:val="22"/>
        </w:rPr>
        <w:t>% zo sumy predstavujúcej súčet nominálnych hodnôt všetkých objednaných kupónov, a to za každú objednávku.</w:t>
      </w:r>
    </w:p>
    <w:p w:rsidR="003D31C0" w:rsidRPr="00662D9F" w:rsidRDefault="003D31C0" w:rsidP="00662D9F">
      <w:pPr>
        <w:jc w:val="both"/>
        <w:rPr>
          <w:rFonts w:ascii="Arial Narrow" w:hAnsi="Arial Narrow" w:cs="Latha"/>
          <w:sz w:val="22"/>
          <w:szCs w:val="22"/>
        </w:rPr>
      </w:pPr>
      <w:r w:rsidRPr="00662D9F">
        <w:rPr>
          <w:rFonts w:ascii="Arial Narrow" w:hAnsi="Arial Narrow" w:cs="Latha"/>
          <w:sz w:val="22"/>
          <w:szCs w:val="22"/>
        </w:rPr>
        <w:t xml:space="preserve">c) </w:t>
      </w:r>
      <w:r w:rsidRPr="00662D9F">
        <w:rPr>
          <w:rFonts w:ascii="Arial Narrow" w:hAnsi="Arial Narrow"/>
          <w:sz w:val="22"/>
          <w:szCs w:val="22"/>
        </w:rPr>
        <w:t xml:space="preserve">Ak Komitent objednáva a používa </w:t>
      </w:r>
      <w:r w:rsidRPr="00662D9F">
        <w:rPr>
          <w:rFonts w:ascii="Arial Narrow" w:hAnsi="Arial Narrow" w:cs="Latha"/>
          <w:b/>
          <w:sz w:val="22"/>
          <w:szCs w:val="22"/>
        </w:rPr>
        <w:t>Darčekový kupón „CADHOC“</w:t>
      </w:r>
      <w:r w:rsidRPr="00662D9F">
        <w:rPr>
          <w:rFonts w:ascii="Arial Narrow" w:hAnsi="Arial Narrow"/>
          <w:b/>
          <w:sz w:val="22"/>
          <w:szCs w:val="22"/>
        </w:rPr>
        <w:t xml:space="preserve"> </w:t>
      </w:r>
      <w:r w:rsidRPr="00662D9F">
        <w:rPr>
          <w:rFonts w:ascii="Arial Narrow" w:hAnsi="Arial Narrow"/>
          <w:sz w:val="22"/>
          <w:szCs w:val="22"/>
        </w:rPr>
        <w:t>Komisionár má právo</w:t>
      </w:r>
      <w:r w:rsidR="00592AD4">
        <w:rPr>
          <w:rFonts w:ascii="Arial Narrow" w:hAnsi="Arial Narrow"/>
          <w:sz w:val="22"/>
          <w:szCs w:val="22"/>
        </w:rPr>
        <w:t xml:space="preserve"> na odplatu </w:t>
      </w:r>
      <w:r w:rsidRPr="00662D9F">
        <w:rPr>
          <w:rFonts w:ascii="Arial Narrow" w:hAnsi="Arial Narrow"/>
          <w:sz w:val="22"/>
          <w:szCs w:val="22"/>
        </w:rPr>
        <w:t>vo výške</w:t>
      </w:r>
      <w:r w:rsidR="00D6022A" w:rsidRPr="00662D9F">
        <w:rPr>
          <w:rFonts w:ascii="Arial Narrow" w:hAnsi="Arial Narrow"/>
          <w:sz w:val="22"/>
          <w:szCs w:val="22"/>
        </w:rPr>
        <w:t xml:space="preserve"> </w:t>
      </w:r>
      <w:r w:rsidR="00FC2ACD">
        <w:rPr>
          <w:rFonts w:ascii="Arial Narrow" w:hAnsi="Arial Narrow" w:cs="Latha"/>
          <w:sz w:val="22"/>
          <w:szCs w:val="22"/>
        </w:rPr>
        <w:t>XX</w:t>
      </w:r>
      <w:r w:rsidR="00662D9F" w:rsidRPr="00662D9F">
        <w:rPr>
          <w:rFonts w:ascii="Arial Narrow" w:hAnsi="Arial Narrow" w:cs="Latha"/>
          <w:sz w:val="22"/>
          <w:szCs w:val="22"/>
        </w:rPr>
        <w:t xml:space="preserve"> </w:t>
      </w:r>
      <w:r w:rsidRPr="00662D9F">
        <w:rPr>
          <w:rFonts w:ascii="Arial Narrow" w:hAnsi="Arial Narrow"/>
          <w:sz w:val="22"/>
          <w:szCs w:val="22"/>
        </w:rPr>
        <w:t>% zo sumy predstavujúcej súčet nominálnych hodnôt všetkých objednaných kupónov, a to za každú</w:t>
      </w:r>
      <w:r w:rsidR="00662D9F">
        <w:rPr>
          <w:rFonts w:ascii="Arial Narrow" w:hAnsi="Arial Narrow"/>
          <w:sz w:val="22"/>
          <w:szCs w:val="22"/>
        </w:rPr>
        <w:t xml:space="preserve"> </w:t>
      </w:r>
      <w:r w:rsidRPr="00662D9F">
        <w:rPr>
          <w:rFonts w:ascii="Arial Narrow" w:hAnsi="Arial Narrow"/>
          <w:sz w:val="22"/>
          <w:szCs w:val="22"/>
        </w:rPr>
        <w:t xml:space="preserve"> objednávku.</w:t>
      </w:r>
    </w:p>
    <w:p w:rsidR="003D31C0" w:rsidRPr="00662D9F" w:rsidRDefault="003D31C0" w:rsidP="00662D9F">
      <w:pPr>
        <w:jc w:val="both"/>
        <w:rPr>
          <w:rFonts w:ascii="Arial Narrow" w:hAnsi="Arial Narrow" w:cs="Latha"/>
          <w:sz w:val="22"/>
          <w:szCs w:val="22"/>
        </w:rPr>
      </w:pPr>
      <w:r w:rsidRPr="00662D9F">
        <w:rPr>
          <w:rFonts w:ascii="Arial Narrow" w:hAnsi="Arial Narrow" w:cs="Latha"/>
          <w:sz w:val="22"/>
          <w:szCs w:val="22"/>
        </w:rPr>
        <w:t>d)</w:t>
      </w:r>
      <w:r w:rsidRPr="00662D9F">
        <w:rPr>
          <w:rFonts w:ascii="Arial Narrow" w:hAnsi="Arial Narrow"/>
          <w:sz w:val="22"/>
          <w:szCs w:val="22"/>
        </w:rPr>
        <w:t xml:space="preserve"> Ak Komitent objednáva a používa </w:t>
      </w:r>
      <w:r w:rsidRPr="00662D9F">
        <w:rPr>
          <w:rFonts w:ascii="Arial Narrow" w:hAnsi="Arial Narrow"/>
          <w:b/>
          <w:sz w:val="22"/>
          <w:szCs w:val="22"/>
        </w:rPr>
        <w:t xml:space="preserve">Relaxačný kupón „CADHOC RELAX“ </w:t>
      </w:r>
      <w:r w:rsidRPr="00662D9F">
        <w:rPr>
          <w:rFonts w:ascii="Arial Narrow" w:hAnsi="Arial Narrow"/>
          <w:sz w:val="22"/>
          <w:szCs w:val="22"/>
        </w:rPr>
        <w:t>Komisionár má právo</w:t>
      </w:r>
      <w:r w:rsidR="00592AD4">
        <w:rPr>
          <w:rFonts w:ascii="Arial Narrow" w:hAnsi="Arial Narrow"/>
          <w:sz w:val="22"/>
          <w:szCs w:val="22"/>
        </w:rPr>
        <w:t xml:space="preserve"> na odplatu </w:t>
      </w:r>
      <w:r w:rsidRPr="00662D9F">
        <w:rPr>
          <w:rFonts w:ascii="Arial Narrow" w:hAnsi="Arial Narrow"/>
          <w:sz w:val="22"/>
          <w:szCs w:val="22"/>
        </w:rPr>
        <w:t>vo výške</w:t>
      </w:r>
      <w:r w:rsidR="00D6022A" w:rsidRPr="00662D9F">
        <w:rPr>
          <w:rFonts w:ascii="Arial Narrow" w:hAnsi="Arial Narrow"/>
          <w:sz w:val="22"/>
          <w:szCs w:val="22"/>
        </w:rPr>
        <w:t xml:space="preserve"> </w:t>
      </w:r>
      <w:r w:rsidR="00FC2ACD">
        <w:rPr>
          <w:rFonts w:ascii="Arial Narrow" w:hAnsi="Arial Narrow" w:cs="Latha"/>
          <w:sz w:val="22"/>
          <w:szCs w:val="22"/>
        </w:rPr>
        <w:t>XX</w:t>
      </w:r>
      <w:r w:rsidR="00662D9F" w:rsidRPr="00662D9F">
        <w:rPr>
          <w:rFonts w:ascii="Arial Narrow" w:hAnsi="Arial Narrow" w:cs="Latha"/>
          <w:sz w:val="22"/>
          <w:szCs w:val="22"/>
        </w:rPr>
        <w:t xml:space="preserve"> </w:t>
      </w:r>
      <w:r w:rsidRPr="00662D9F">
        <w:rPr>
          <w:rFonts w:ascii="Arial Narrow" w:hAnsi="Arial Narrow"/>
          <w:sz w:val="22"/>
          <w:szCs w:val="22"/>
        </w:rPr>
        <w:t xml:space="preserve">% zo sumy predstavujúcej súčet nominálnych hodnôt všetkých objednaných kupónov, a to za každú </w:t>
      </w:r>
      <w:r w:rsidR="00662D9F">
        <w:rPr>
          <w:rFonts w:ascii="Arial Narrow" w:hAnsi="Arial Narrow"/>
          <w:sz w:val="22"/>
          <w:szCs w:val="22"/>
        </w:rPr>
        <w:t xml:space="preserve"> </w:t>
      </w:r>
      <w:r w:rsidRPr="00662D9F">
        <w:rPr>
          <w:rFonts w:ascii="Arial Narrow" w:hAnsi="Arial Narrow"/>
          <w:sz w:val="22"/>
          <w:szCs w:val="22"/>
        </w:rPr>
        <w:t>objednávku.</w:t>
      </w:r>
    </w:p>
    <w:p w:rsidR="003D31C0" w:rsidRPr="00662D9F" w:rsidRDefault="003D31C0" w:rsidP="00662D9F">
      <w:pPr>
        <w:jc w:val="both"/>
        <w:rPr>
          <w:rFonts w:ascii="Arial Narrow" w:hAnsi="Arial Narrow" w:cs="Latha"/>
          <w:sz w:val="22"/>
          <w:szCs w:val="22"/>
        </w:rPr>
      </w:pPr>
      <w:r w:rsidRPr="00662D9F">
        <w:rPr>
          <w:rFonts w:ascii="Arial Narrow" w:hAnsi="Arial Narrow" w:cs="Latha"/>
          <w:sz w:val="22"/>
          <w:szCs w:val="22"/>
        </w:rPr>
        <w:t>e)</w:t>
      </w:r>
      <w:r w:rsidRPr="00662D9F">
        <w:rPr>
          <w:rFonts w:ascii="Arial Narrow" w:hAnsi="Arial Narrow"/>
          <w:sz w:val="22"/>
          <w:szCs w:val="22"/>
        </w:rPr>
        <w:t xml:space="preserve"> Ak Komitent objednáva a používa </w:t>
      </w:r>
      <w:r w:rsidRPr="00662D9F">
        <w:rPr>
          <w:rFonts w:ascii="Arial Narrow" w:hAnsi="Arial Narrow"/>
          <w:b/>
          <w:sz w:val="22"/>
          <w:szCs w:val="22"/>
        </w:rPr>
        <w:t>Dovolenkový kupón „</w:t>
      </w:r>
      <w:proofErr w:type="spellStart"/>
      <w:r w:rsidRPr="00662D9F">
        <w:rPr>
          <w:rFonts w:ascii="Arial Narrow" w:hAnsi="Arial Narrow"/>
          <w:b/>
          <w:sz w:val="22"/>
          <w:szCs w:val="22"/>
        </w:rPr>
        <w:t>Chèque</w:t>
      </w:r>
      <w:proofErr w:type="spellEnd"/>
      <w:r w:rsidRPr="00662D9F">
        <w:rPr>
          <w:rFonts w:ascii="Arial Narrow" w:hAnsi="Arial Narrow"/>
          <w:b/>
          <w:sz w:val="22"/>
          <w:szCs w:val="22"/>
        </w:rPr>
        <w:t xml:space="preserve"> </w:t>
      </w:r>
      <w:proofErr w:type="spellStart"/>
      <w:r w:rsidRPr="00662D9F">
        <w:rPr>
          <w:rFonts w:ascii="Arial Narrow" w:hAnsi="Arial Narrow"/>
          <w:b/>
          <w:sz w:val="22"/>
          <w:szCs w:val="22"/>
        </w:rPr>
        <w:t>Vacances</w:t>
      </w:r>
      <w:proofErr w:type="spellEnd"/>
      <w:r w:rsidRPr="00662D9F">
        <w:rPr>
          <w:rFonts w:ascii="Arial Narrow" w:hAnsi="Arial Narrow"/>
          <w:b/>
          <w:sz w:val="22"/>
          <w:szCs w:val="22"/>
        </w:rPr>
        <w:t xml:space="preserve">“ </w:t>
      </w:r>
      <w:r w:rsidRPr="00662D9F">
        <w:rPr>
          <w:rFonts w:ascii="Arial Narrow" w:hAnsi="Arial Narrow"/>
          <w:sz w:val="22"/>
          <w:szCs w:val="22"/>
        </w:rPr>
        <w:t>Komisionár má právo na odplatu vo výške</w:t>
      </w:r>
      <w:r w:rsidR="00D6022A" w:rsidRPr="00662D9F">
        <w:rPr>
          <w:rFonts w:ascii="Arial Narrow" w:hAnsi="Arial Narrow"/>
          <w:sz w:val="22"/>
          <w:szCs w:val="22"/>
        </w:rPr>
        <w:t xml:space="preserve"> </w:t>
      </w:r>
      <w:r w:rsidR="00FC2ACD">
        <w:rPr>
          <w:rFonts w:ascii="Arial Narrow" w:hAnsi="Arial Narrow" w:cs="Latha"/>
          <w:sz w:val="22"/>
          <w:szCs w:val="22"/>
        </w:rPr>
        <w:t>XX</w:t>
      </w:r>
      <w:r w:rsidR="00662D9F" w:rsidRPr="00662D9F">
        <w:rPr>
          <w:rFonts w:ascii="Arial Narrow" w:hAnsi="Arial Narrow" w:cs="Latha"/>
          <w:sz w:val="22"/>
          <w:szCs w:val="22"/>
        </w:rPr>
        <w:t xml:space="preserve"> </w:t>
      </w:r>
      <w:r w:rsidRPr="00662D9F">
        <w:rPr>
          <w:rFonts w:ascii="Arial Narrow" w:hAnsi="Arial Narrow"/>
          <w:sz w:val="22"/>
          <w:szCs w:val="22"/>
        </w:rPr>
        <w:t>% zo sumy predstavujúcej súčet nominálnych hodnôt všetkých objednaných kupónov, a to za každú objednávku.</w:t>
      </w:r>
    </w:p>
    <w:p w:rsidR="003D31C0" w:rsidRPr="00662D9F" w:rsidRDefault="003D31C0" w:rsidP="00662D9F">
      <w:pPr>
        <w:jc w:val="both"/>
        <w:rPr>
          <w:rFonts w:ascii="Arial Narrow" w:hAnsi="Arial Narrow" w:cs="Latha"/>
          <w:sz w:val="22"/>
          <w:szCs w:val="22"/>
        </w:rPr>
      </w:pPr>
      <w:r w:rsidRPr="00662D9F">
        <w:rPr>
          <w:rFonts w:ascii="Arial Narrow" w:hAnsi="Arial Narrow" w:cs="Latha"/>
          <w:sz w:val="22"/>
          <w:szCs w:val="22"/>
        </w:rPr>
        <w:t>f)</w:t>
      </w:r>
      <w:r w:rsidRPr="00662D9F">
        <w:rPr>
          <w:rFonts w:ascii="Arial Narrow" w:hAnsi="Arial Narrow"/>
          <w:sz w:val="22"/>
          <w:szCs w:val="22"/>
        </w:rPr>
        <w:t xml:space="preserve"> Ak Komitent objednáva a používa </w:t>
      </w:r>
      <w:r w:rsidRPr="00662D9F">
        <w:rPr>
          <w:rFonts w:ascii="Arial Narrow" w:hAnsi="Arial Narrow"/>
          <w:b/>
          <w:sz w:val="22"/>
          <w:szCs w:val="22"/>
        </w:rPr>
        <w:t>Zdravotný kupón „</w:t>
      </w:r>
      <w:proofErr w:type="spellStart"/>
      <w:r w:rsidRPr="00662D9F">
        <w:rPr>
          <w:rFonts w:ascii="Arial Narrow" w:hAnsi="Arial Narrow"/>
          <w:b/>
          <w:sz w:val="22"/>
          <w:szCs w:val="22"/>
        </w:rPr>
        <w:t>Chèque</w:t>
      </w:r>
      <w:proofErr w:type="spellEnd"/>
      <w:r w:rsidRPr="00662D9F">
        <w:rPr>
          <w:rFonts w:ascii="Arial Narrow" w:hAnsi="Arial Narrow"/>
          <w:b/>
          <w:sz w:val="22"/>
          <w:szCs w:val="22"/>
        </w:rPr>
        <w:t xml:space="preserve"> </w:t>
      </w:r>
      <w:proofErr w:type="spellStart"/>
      <w:r w:rsidRPr="00662D9F">
        <w:rPr>
          <w:rFonts w:ascii="Arial Narrow" w:hAnsi="Arial Narrow"/>
          <w:b/>
          <w:sz w:val="22"/>
          <w:szCs w:val="22"/>
        </w:rPr>
        <w:t>Médical</w:t>
      </w:r>
      <w:proofErr w:type="spellEnd"/>
      <w:r w:rsidRPr="00662D9F">
        <w:rPr>
          <w:rFonts w:ascii="Arial Narrow" w:hAnsi="Arial Narrow"/>
          <w:b/>
          <w:sz w:val="22"/>
          <w:szCs w:val="22"/>
        </w:rPr>
        <w:t xml:space="preserve">“ </w:t>
      </w:r>
      <w:r w:rsidRPr="00662D9F">
        <w:rPr>
          <w:rFonts w:ascii="Arial Narrow" w:hAnsi="Arial Narrow"/>
          <w:sz w:val="22"/>
          <w:szCs w:val="22"/>
        </w:rPr>
        <w:t>Komisionár má právo</w:t>
      </w:r>
      <w:r w:rsidR="00592AD4">
        <w:rPr>
          <w:rFonts w:ascii="Arial Narrow" w:hAnsi="Arial Narrow"/>
          <w:sz w:val="22"/>
          <w:szCs w:val="22"/>
        </w:rPr>
        <w:t xml:space="preserve"> na odplatu </w:t>
      </w:r>
      <w:r w:rsidRPr="00662D9F">
        <w:rPr>
          <w:rFonts w:ascii="Arial Narrow" w:hAnsi="Arial Narrow"/>
          <w:sz w:val="22"/>
          <w:szCs w:val="22"/>
        </w:rPr>
        <w:t>vo výške</w:t>
      </w:r>
      <w:r w:rsidR="00D6022A" w:rsidRPr="00662D9F">
        <w:rPr>
          <w:rFonts w:ascii="Arial Narrow" w:hAnsi="Arial Narrow"/>
          <w:sz w:val="22"/>
          <w:szCs w:val="22"/>
        </w:rPr>
        <w:t xml:space="preserve"> </w:t>
      </w:r>
      <w:r w:rsidR="00FC2ACD">
        <w:rPr>
          <w:rFonts w:ascii="Arial Narrow" w:hAnsi="Arial Narrow" w:cs="Latha"/>
          <w:sz w:val="22"/>
          <w:szCs w:val="22"/>
        </w:rPr>
        <w:t>XX</w:t>
      </w:r>
      <w:r w:rsidR="00662D9F" w:rsidRPr="00662D9F">
        <w:rPr>
          <w:rFonts w:ascii="Arial Narrow" w:hAnsi="Arial Narrow" w:cs="Latha"/>
          <w:sz w:val="22"/>
          <w:szCs w:val="22"/>
        </w:rPr>
        <w:t xml:space="preserve"> </w:t>
      </w:r>
      <w:r w:rsidRPr="00662D9F">
        <w:rPr>
          <w:rFonts w:ascii="Arial Narrow" w:hAnsi="Arial Narrow"/>
          <w:sz w:val="22"/>
          <w:szCs w:val="22"/>
        </w:rPr>
        <w:t>% zo sumy predstavujúcej súčet nominálnych hodnôt všetkých objednaných kupónov, a to za každú</w:t>
      </w:r>
      <w:r w:rsidR="00662D9F">
        <w:rPr>
          <w:rFonts w:ascii="Arial Narrow" w:hAnsi="Arial Narrow"/>
          <w:sz w:val="22"/>
          <w:szCs w:val="22"/>
        </w:rPr>
        <w:t xml:space="preserve">  objednávku</w:t>
      </w:r>
      <w:r w:rsidRPr="00662D9F">
        <w:rPr>
          <w:rFonts w:ascii="Arial Narrow" w:hAnsi="Arial Narrow"/>
          <w:sz w:val="22"/>
          <w:szCs w:val="22"/>
        </w:rPr>
        <w:t>.</w:t>
      </w:r>
    </w:p>
    <w:p w:rsidR="00FC2ACD" w:rsidRDefault="003D31C0" w:rsidP="00662D9F">
      <w:pPr>
        <w:jc w:val="both"/>
        <w:rPr>
          <w:rFonts w:ascii="Arial Narrow" w:hAnsi="Arial Narrow" w:cs="Latha"/>
          <w:sz w:val="22"/>
          <w:szCs w:val="22"/>
        </w:rPr>
      </w:pPr>
      <w:r w:rsidRPr="00662D9F">
        <w:rPr>
          <w:rFonts w:ascii="Arial Narrow" w:hAnsi="Arial Narrow" w:cs="Latha"/>
          <w:sz w:val="22"/>
          <w:szCs w:val="22"/>
        </w:rPr>
        <w:t xml:space="preserve">g) </w:t>
      </w:r>
      <w:r w:rsidRPr="00662D9F">
        <w:rPr>
          <w:rFonts w:ascii="Arial Narrow" w:hAnsi="Arial Narrow"/>
          <w:sz w:val="22"/>
          <w:szCs w:val="22"/>
        </w:rPr>
        <w:t xml:space="preserve">Ak Komitent objednáva a používa </w:t>
      </w:r>
      <w:r w:rsidRPr="00662D9F">
        <w:rPr>
          <w:rFonts w:ascii="Arial Narrow" w:hAnsi="Arial Narrow" w:cs="Latha"/>
          <w:b/>
          <w:sz w:val="22"/>
          <w:szCs w:val="22"/>
        </w:rPr>
        <w:t xml:space="preserve">Zážitkový kupón </w:t>
      </w:r>
      <w:r w:rsidRPr="00662D9F">
        <w:rPr>
          <w:rFonts w:ascii="Arial Narrow" w:hAnsi="Arial Narrow"/>
          <w:b/>
          <w:sz w:val="22"/>
          <w:szCs w:val="22"/>
        </w:rPr>
        <w:t xml:space="preserve">„CADHOC Adrenalín“ </w:t>
      </w:r>
      <w:r w:rsidRPr="00662D9F">
        <w:rPr>
          <w:rFonts w:ascii="Arial Narrow" w:hAnsi="Arial Narrow"/>
          <w:sz w:val="22"/>
          <w:szCs w:val="22"/>
        </w:rPr>
        <w:t>Komisionár má právo</w:t>
      </w:r>
      <w:r w:rsidR="00592AD4">
        <w:rPr>
          <w:rFonts w:ascii="Arial Narrow" w:hAnsi="Arial Narrow"/>
          <w:sz w:val="22"/>
          <w:szCs w:val="22"/>
        </w:rPr>
        <w:t xml:space="preserve"> na odplatu </w:t>
      </w:r>
      <w:r w:rsidRPr="00662D9F">
        <w:rPr>
          <w:rFonts w:ascii="Arial Narrow" w:hAnsi="Arial Narrow"/>
          <w:sz w:val="22"/>
          <w:szCs w:val="22"/>
        </w:rPr>
        <w:t>vo výške</w:t>
      </w:r>
      <w:r w:rsidR="00D6022A" w:rsidRPr="00662D9F">
        <w:rPr>
          <w:rFonts w:ascii="Arial Narrow" w:hAnsi="Arial Narrow"/>
          <w:sz w:val="22"/>
          <w:szCs w:val="22"/>
        </w:rPr>
        <w:t xml:space="preserve"> </w:t>
      </w:r>
      <w:r w:rsidR="00FC2ACD">
        <w:rPr>
          <w:rFonts w:ascii="Arial Narrow" w:hAnsi="Arial Narrow" w:cs="Latha"/>
          <w:sz w:val="22"/>
          <w:szCs w:val="22"/>
        </w:rPr>
        <w:t>XX</w:t>
      </w:r>
      <w:r w:rsidR="00662D9F" w:rsidRPr="00662D9F">
        <w:rPr>
          <w:rFonts w:ascii="Arial Narrow" w:hAnsi="Arial Narrow" w:cs="Latha"/>
          <w:sz w:val="22"/>
          <w:szCs w:val="22"/>
        </w:rPr>
        <w:t xml:space="preserve"> </w:t>
      </w:r>
      <w:r w:rsidRPr="00662D9F">
        <w:rPr>
          <w:rFonts w:ascii="Arial Narrow" w:hAnsi="Arial Narrow"/>
          <w:sz w:val="22"/>
          <w:szCs w:val="22"/>
        </w:rPr>
        <w:t>% zo sumy predstavujúcej súčet nominálnych hodnôt všetkých objednaných kupónov, a to za každú objednávku.</w:t>
      </w:r>
    </w:p>
    <w:p w:rsidR="00FC2ACD" w:rsidRDefault="003D31C0" w:rsidP="00662D9F">
      <w:pPr>
        <w:jc w:val="both"/>
        <w:rPr>
          <w:rFonts w:ascii="Arial Narrow" w:hAnsi="Arial Narrow"/>
          <w:sz w:val="22"/>
          <w:szCs w:val="22"/>
        </w:rPr>
      </w:pPr>
      <w:r w:rsidRPr="00662D9F">
        <w:rPr>
          <w:rFonts w:ascii="Arial Narrow" w:hAnsi="Arial Narrow" w:cs="Latha"/>
          <w:sz w:val="22"/>
          <w:szCs w:val="22"/>
        </w:rPr>
        <w:t>h)</w:t>
      </w:r>
      <w:r w:rsidRPr="00662D9F">
        <w:rPr>
          <w:rFonts w:ascii="Arial Narrow" w:hAnsi="Arial Narrow"/>
          <w:sz w:val="22"/>
          <w:szCs w:val="22"/>
        </w:rPr>
        <w:t xml:space="preserve"> Ak Komitent objednáva a používa </w:t>
      </w:r>
      <w:r w:rsidRPr="00662D9F">
        <w:rPr>
          <w:rFonts w:ascii="Arial Narrow" w:hAnsi="Arial Narrow"/>
          <w:b/>
          <w:sz w:val="22"/>
          <w:szCs w:val="22"/>
        </w:rPr>
        <w:t>Sociálny kupón „</w:t>
      </w:r>
      <w:proofErr w:type="spellStart"/>
      <w:r w:rsidRPr="00662D9F">
        <w:rPr>
          <w:rFonts w:ascii="Arial Narrow" w:hAnsi="Arial Narrow"/>
          <w:b/>
          <w:sz w:val="22"/>
          <w:szCs w:val="22"/>
        </w:rPr>
        <w:t>Chèque</w:t>
      </w:r>
      <w:proofErr w:type="spellEnd"/>
      <w:r w:rsidRPr="00662D9F">
        <w:rPr>
          <w:rFonts w:ascii="Arial Narrow" w:hAnsi="Arial Narrow"/>
          <w:b/>
          <w:sz w:val="22"/>
          <w:szCs w:val="22"/>
        </w:rPr>
        <w:t xml:space="preserve"> </w:t>
      </w:r>
      <w:proofErr w:type="spellStart"/>
      <w:r w:rsidRPr="00662D9F">
        <w:rPr>
          <w:rFonts w:ascii="Arial Narrow" w:hAnsi="Arial Narrow"/>
          <w:b/>
          <w:sz w:val="22"/>
          <w:szCs w:val="22"/>
        </w:rPr>
        <w:t>Social</w:t>
      </w:r>
      <w:proofErr w:type="spellEnd"/>
      <w:r w:rsidRPr="00662D9F">
        <w:rPr>
          <w:rFonts w:ascii="Arial Narrow" w:hAnsi="Arial Narrow"/>
          <w:b/>
          <w:sz w:val="22"/>
          <w:szCs w:val="22"/>
        </w:rPr>
        <w:t xml:space="preserve">“ </w:t>
      </w:r>
      <w:r w:rsidRPr="00662D9F">
        <w:rPr>
          <w:rFonts w:ascii="Arial Narrow" w:hAnsi="Arial Narrow"/>
          <w:sz w:val="22"/>
          <w:szCs w:val="22"/>
        </w:rPr>
        <w:t>Komisionár má právo</w:t>
      </w:r>
      <w:r w:rsidR="00592AD4">
        <w:rPr>
          <w:rFonts w:ascii="Arial Narrow" w:hAnsi="Arial Narrow"/>
          <w:sz w:val="22"/>
          <w:szCs w:val="22"/>
        </w:rPr>
        <w:t xml:space="preserve"> na odplatu </w:t>
      </w:r>
      <w:r w:rsidRPr="00662D9F">
        <w:rPr>
          <w:rFonts w:ascii="Arial Narrow" w:hAnsi="Arial Narrow"/>
          <w:sz w:val="22"/>
          <w:szCs w:val="22"/>
        </w:rPr>
        <w:t>vo výške</w:t>
      </w:r>
      <w:r w:rsidR="00D6022A" w:rsidRPr="00662D9F">
        <w:rPr>
          <w:rFonts w:ascii="Arial Narrow" w:hAnsi="Arial Narrow"/>
          <w:sz w:val="22"/>
          <w:szCs w:val="22"/>
        </w:rPr>
        <w:t xml:space="preserve"> </w:t>
      </w:r>
    </w:p>
    <w:p w:rsidR="003D31C0" w:rsidRPr="00662D9F" w:rsidRDefault="00FC2ACD" w:rsidP="00662D9F">
      <w:pPr>
        <w:jc w:val="both"/>
        <w:rPr>
          <w:rFonts w:ascii="Arial Narrow" w:hAnsi="Arial Narrow" w:cs="Latha"/>
          <w:sz w:val="22"/>
          <w:szCs w:val="22"/>
        </w:rPr>
      </w:pPr>
      <w:r>
        <w:rPr>
          <w:rFonts w:ascii="Arial Narrow" w:hAnsi="Arial Narrow" w:cs="Latha"/>
          <w:sz w:val="22"/>
          <w:szCs w:val="22"/>
        </w:rPr>
        <w:t>XX</w:t>
      </w:r>
      <w:r w:rsidR="00662D9F" w:rsidRPr="00662D9F">
        <w:rPr>
          <w:rFonts w:ascii="Arial Narrow" w:hAnsi="Arial Narrow" w:cs="Latha"/>
          <w:sz w:val="22"/>
          <w:szCs w:val="22"/>
        </w:rPr>
        <w:t xml:space="preserve"> </w:t>
      </w:r>
      <w:r w:rsidR="003D31C0" w:rsidRPr="00662D9F">
        <w:rPr>
          <w:rFonts w:ascii="Arial Narrow" w:hAnsi="Arial Narrow"/>
          <w:sz w:val="22"/>
          <w:szCs w:val="22"/>
        </w:rPr>
        <w:t>% zo sumy predstavujúcej súčet nominálnych hodnôt všetkých objednaných kupónov, a to za každú objednávku.</w:t>
      </w:r>
    </w:p>
    <w:p w:rsidR="00FC2ACD" w:rsidRDefault="00FC2ACD" w:rsidP="00D17A6F">
      <w:pPr>
        <w:jc w:val="both"/>
        <w:rPr>
          <w:rFonts w:ascii="Arial Narrow" w:hAnsi="Arial Narrow"/>
          <w:sz w:val="22"/>
          <w:szCs w:val="22"/>
        </w:rPr>
      </w:pPr>
    </w:p>
    <w:p w:rsidR="004A5B6E" w:rsidRPr="001B1698" w:rsidRDefault="004A5B6E" w:rsidP="004A5B6E">
      <w:pPr>
        <w:jc w:val="both"/>
        <w:rPr>
          <w:rFonts w:ascii="Arial Narrow" w:hAnsi="Arial Narrow"/>
          <w:sz w:val="22"/>
          <w:szCs w:val="22"/>
        </w:rPr>
      </w:pPr>
      <w:r w:rsidRPr="001B1698">
        <w:rPr>
          <w:rFonts w:ascii="Arial Narrow" w:hAnsi="Arial Narrow"/>
          <w:sz w:val="22"/>
          <w:szCs w:val="22"/>
        </w:rPr>
        <w:t xml:space="preserve">Zmluvné strany sa ďalej dohodli, že na Komitenta sa nevzťahujú </w:t>
      </w:r>
      <w:r w:rsidR="005E74E1">
        <w:rPr>
          <w:rFonts w:ascii="Arial Narrow" w:hAnsi="Arial Narrow"/>
          <w:sz w:val="22"/>
          <w:szCs w:val="22"/>
        </w:rPr>
        <w:t>žiadne ďalšie poplatky.</w:t>
      </w:r>
    </w:p>
    <w:p w:rsidR="00B91E6F" w:rsidRPr="00662D9F" w:rsidRDefault="00B91E6F" w:rsidP="00662D9F">
      <w:pPr>
        <w:jc w:val="both"/>
        <w:rPr>
          <w:rFonts w:ascii="Arial Narrow" w:hAnsi="Arial Narrow"/>
          <w:sz w:val="22"/>
          <w:szCs w:val="22"/>
        </w:rPr>
      </w:pPr>
    </w:p>
    <w:p w:rsidR="00007393" w:rsidRPr="00662D9F" w:rsidRDefault="00EF404E" w:rsidP="00662D9F">
      <w:pPr>
        <w:jc w:val="center"/>
        <w:rPr>
          <w:rFonts w:ascii="Arial Narrow" w:hAnsi="Arial Narrow" w:cs="Latha"/>
          <w:b/>
          <w:sz w:val="22"/>
          <w:szCs w:val="22"/>
        </w:rPr>
      </w:pPr>
      <w:r w:rsidRPr="00662D9F">
        <w:rPr>
          <w:rFonts w:ascii="Arial Narrow" w:hAnsi="Arial Narrow" w:cs="Latha"/>
          <w:b/>
          <w:sz w:val="22"/>
          <w:szCs w:val="22"/>
        </w:rPr>
        <w:t>Článok VII.</w:t>
      </w:r>
    </w:p>
    <w:p w:rsidR="00007393" w:rsidRPr="00662D9F" w:rsidRDefault="00EF404E" w:rsidP="00662D9F">
      <w:pPr>
        <w:jc w:val="center"/>
        <w:rPr>
          <w:rFonts w:ascii="Arial Narrow" w:hAnsi="Arial Narrow" w:cs="Latha"/>
          <w:b/>
          <w:sz w:val="22"/>
          <w:szCs w:val="22"/>
        </w:rPr>
      </w:pPr>
      <w:r w:rsidRPr="00662D9F">
        <w:rPr>
          <w:rFonts w:ascii="Arial Narrow" w:hAnsi="Arial Narrow" w:cs="Latha"/>
          <w:b/>
          <w:sz w:val="22"/>
          <w:szCs w:val="22"/>
        </w:rPr>
        <w:t>Trvanie a zánik zmluvy</w:t>
      </w:r>
    </w:p>
    <w:p w:rsidR="00007393" w:rsidRPr="00662D9F" w:rsidRDefault="00EF404E" w:rsidP="00662D9F">
      <w:pPr>
        <w:jc w:val="both"/>
        <w:rPr>
          <w:rFonts w:ascii="Arial Narrow" w:hAnsi="Arial Narrow" w:cs="Latha"/>
          <w:sz w:val="22"/>
          <w:szCs w:val="22"/>
        </w:rPr>
      </w:pPr>
      <w:r w:rsidRPr="00662D9F">
        <w:rPr>
          <w:rFonts w:ascii="Arial Narrow" w:hAnsi="Arial Narrow" w:cs="Latha"/>
          <w:b/>
          <w:sz w:val="22"/>
          <w:szCs w:val="22"/>
        </w:rPr>
        <w:lastRenderedPageBreak/>
        <w:t>7.1</w:t>
      </w:r>
      <w:r w:rsidRPr="00662D9F">
        <w:rPr>
          <w:rFonts w:ascii="Arial Narrow" w:hAnsi="Arial Narrow" w:cs="Latha"/>
          <w:sz w:val="22"/>
          <w:szCs w:val="22"/>
        </w:rPr>
        <w:t xml:space="preserve"> Táto Zmluva sa uzatvára na dobu </w:t>
      </w:r>
      <w:r w:rsidR="00654C5E">
        <w:rPr>
          <w:rFonts w:ascii="Arial Narrow" w:hAnsi="Arial Narrow" w:cs="Latha"/>
          <w:b/>
          <w:sz w:val="22"/>
          <w:szCs w:val="22"/>
        </w:rPr>
        <w:t xml:space="preserve"> od </w:t>
      </w:r>
      <w:r w:rsidR="005E74E1">
        <w:rPr>
          <w:rFonts w:ascii="Arial Narrow" w:hAnsi="Arial Narrow" w:cs="Latha"/>
          <w:b/>
          <w:sz w:val="22"/>
          <w:szCs w:val="22"/>
        </w:rPr>
        <w:t xml:space="preserve"> </w:t>
      </w:r>
      <w:r w:rsidR="00653271">
        <w:rPr>
          <w:rFonts w:ascii="Arial Narrow" w:hAnsi="Arial Narrow" w:cs="Latha"/>
          <w:b/>
          <w:sz w:val="22"/>
          <w:szCs w:val="22"/>
        </w:rPr>
        <w:t xml:space="preserve">17.04.2019 </w:t>
      </w:r>
      <w:r w:rsidR="005E74E1">
        <w:rPr>
          <w:rFonts w:ascii="Arial Narrow" w:hAnsi="Arial Narrow" w:cs="Latha"/>
          <w:b/>
          <w:sz w:val="22"/>
          <w:szCs w:val="22"/>
        </w:rPr>
        <w:t xml:space="preserve"> </w:t>
      </w:r>
      <w:r w:rsidR="00654C5E">
        <w:rPr>
          <w:rFonts w:ascii="Arial Narrow" w:hAnsi="Arial Narrow" w:cs="Latha"/>
          <w:b/>
          <w:sz w:val="22"/>
          <w:szCs w:val="22"/>
        </w:rPr>
        <w:t>do</w:t>
      </w:r>
      <w:r w:rsidR="005E74E1">
        <w:rPr>
          <w:rFonts w:ascii="Arial Narrow" w:hAnsi="Arial Narrow" w:cs="Latha"/>
          <w:b/>
          <w:sz w:val="22"/>
          <w:szCs w:val="22"/>
        </w:rPr>
        <w:t xml:space="preserve"> </w:t>
      </w:r>
      <w:r w:rsidR="005B7892">
        <w:rPr>
          <w:rFonts w:ascii="Arial Narrow" w:hAnsi="Arial Narrow" w:cs="Latha"/>
          <w:b/>
          <w:sz w:val="22"/>
          <w:szCs w:val="22"/>
        </w:rPr>
        <w:t>31.12.2019</w:t>
      </w:r>
      <w:r w:rsidR="005E74E1">
        <w:rPr>
          <w:rFonts w:ascii="Arial Narrow" w:hAnsi="Arial Narrow" w:cs="Latha"/>
          <w:b/>
          <w:sz w:val="22"/>
          <w:szCs w:val="22"/>
        </w:rPr>
        <w:t xml:space="preserve">                 </w:t>
      </w:r>
      <w:r w:rsidR="00BC7E03">
        <w:rPr>
          <w:rFonts w:ascii="Arial Narrow" w:hAnsi="Arial Narrow" w:cs="Latha"/>
          <w:b/>
          <w:sz w:val="22"/>
          <w:szCs w:val="22"/>
        </w:rPr>
        <w:t>.</w:t>
      </w:r>
      <w:r w:rsidR="00AB6385">
        <w:rPr>
          <w:rFonts w:ascii="Arial Narrow" w:hAnsi="Arial Narrow" w:cs="Latha"/>
          <w:sz w:val="22"/>
          <w:szCs w:val="22"/>
        </w:rPr>
        <w:t xml:space="preserve"> </w:t>
      </w:r>
    </w:p>
    <w:p w:rsidR="00062DEE" w:rsidRPr="00662D9F" w:rsidRDefault="00EF404E" w:rsidP="00662D9F">
      <w:pPr>
        <w:jc w:val="both"/>
        <w:rPr>
          <w:rFonts w:ascii="Arial Narrow" w:hAnsi="Arial Narrow" w:cs="Latha"/>
          <w:sz w:val="22"/>
          <w:szCs w:val="22"/>
        </w:rPr>
      </w:pPr>
      <w:r w:rsidRPr="00662D9F">
        <w:rPr>
          <w:rFonts w:ascii="Arial Narrow" w:hAnsi="Arial Narrow" w:cs="Latha"/>
          <w:b/>
          <w:sz w:val="22"/>
          <w:szCs w:val="22"/>
        </w:rPr>
        <w:t>7.2</w:t>
      </w:r>
      <w:r w:rsidRPr="00662D9F">
        <w:rPr>
          <w:rFonts w:ascii="Arial Narrow" w:hAnsi="Arial Narrow" w:cs="Latha"/>
          <w:sz w:val="22"/>
          <w:szCs w:val="22"/>
        </w:rPr>
        <w:t xml:space="preserve"> Zmluva zaniká písomnou dohodou </w:t>
      </w:r>
      <w:r w:rsidR="00BD367D" w:rsidRPr="00662D9F">
        <w:rPr>
          <w:rFonts w:ascii="Arial Narrow" w:hAnsi="Arial Narrow" w:cs="Latha"/>
          <w:sz w:val="22"/>
          <w:szCs w:val="22"/>
        </w:rPr>
        <w:t>Z</w:t>
      </w:r>
      <w:r w:rsidRPr="00662D9F">
        <w:rPr>
          <w:rFonts w:ascii="Arial Narrow" w:hAnsi="Arial Narrow" w:cs="Latha"/>
          <w:sz w:val="22"/>
          <w:szCs w:val="22"/>
        </w:rPr>
        <w:t>mluvných strán alebo uplynutím trojmesačnej výpovednej lehoty. Písomnú výpoveď je oprávnená dať ktorákoľvek zo zmluvných strán. Výpovedná lehota začína plynúť prvým dňom kalendárneho mesiaca nasledujúcom po dni doručenia písomnej výpovede druhej zmluvnej strane. Povinnosť doručiť výpoveď sa splní, len čo adresát písomnosť prevezme alebo len čo ju pošta vráti odosielateľovi ako nedoručiteľnú. Účinky doručenia nastanú aj vtedy, ak adresát odmietne prijať písomnosť.</w:t>
      </w:r>
    </w:p>
    <w:p w:rsidR="00FD1650" w:rsidRPr="00662D9F" w:rsidRDefault="00FD1650" w:rsidP="00662D9F">
      <w:pPr>
        <w:jc w:val="both"/>
        <w:rPr>
          <w:rFonts w:ascii="Arial Narrow" w:hAnsi="Arial Narrow" w:cs="Latha"/>
          <w:b/>
          <w:sz w:val="22"/>
          <w:szCs w:val="22"/>
        </w:rPr>
      </w:pPr>
    </w:p>
    <w:p w:rsidR="00007393" w:rsidRPr="00662D9F" w:rsidRDefault="00EF404E" w:rsidP="00662D9F">
      <w:pPr>
        <w:jc w:val="center"/>
        <w:rPr>
          <w:rFonts w:ascii="Arial Narrow" w:hAnsi="Arial Narrow" w:cs="Latha"/>
          <w:b/>
          <w:sz w:val="22"/>
          <w:szCs w:val="22"/>
        </w:rPr>
      </w:pPr>
      <w:r w:rsidRPr="00662D9F">
        <w:rPr>
          <w:rFonts w:ascii="Arial Narrow" w:hAnsi="Arial Narrow" w:cs="Latha"/>
          <w:b/>
          <w:sz w:val="22"/>
          <w:szCs w:val="22"/>
        </w:rPr>
        <w:t>Článok VIII.</w:t>
      </w:r>
    </w:p>
    <w:p w:rsidR="00007393" w:rsidRPr="00662D9F" w:rsidRDefault="00EF404E" w:rsidP="00662D9F">
      <w:pPr>
        <w:jc w:val="center"/>
        <w:rPr>
          <w:rFonts w:ascii="Arial Narrow" w:hAnsi="Arial Narrow" w:cs="Latha"/>
          <w:b/>
          <w:sz w:val="22"/>
          <w:szCs w:val="22"/>
        </w:rPr>
      </w:pPr>
      <w:r w:rsidRPr="00662D9F">
        <w:rPr>
          <w:rFonts w:ascii="Arial Narrow" w:hAnsi="Arial Narrow" w:cs="Latha"/>
          <w:b/>
          <w:sz w:val="22"/>
          <w:szCs w:val="22"/>
        </w:rPr>
        <w:t>Iné dojednania</w:t>
      </w:r>
    </w:p>
    <w:p w:rsidR="002D7FE4" w:rsidRDefault="002D7FE4" w:rsidP="002D7FE4">
      <w:pPr>
        <w:jc w:val="both"/>
        <w:rPr>
          <w:rFonts w:ascii="Arial Narrow" w:hAnsi="Arial Narrow" w:cs="Latha"/>
          <w:sz w:val="22"/>
          <w:szCs w:val="22"/>
        </w:rPr>
      </w:pPr>
      <w:r>
        <w:rPr>
          <w:rFonts w:ascii="Arial Narrow" w:hAnsi="Arial Narrow" w:cs="Latha"/>
          <w:b/>
          <w:sz w:val="22"/>
          <w:szCs w:val="22"/>
        </w:rPr>
        <w:t>8.1</w:t>
      </w:r>
      <w:r>
        <w:rPr>
          <w:rFonts w:ascii="Arial Narrow" w:hAnsi="Arial Narrow" w:cs="Latha"/>
          <w:sz w:val="22"/>
          <w:szCs w:val="22"/>
        </w:rPr>
        <w:t xml:space="preserve"> Zmluvné strany sa dohodli, že na ich zmluvný vzťah založený touto Zmluvou sa nevzťahuje úprava ustanovení § 578, § 584, § 585 a § 589 Obchodného zákonníka.</w:t>
      </w:r>
    </w:p>
    <w:p w:rsidR="002D7FE4" w:rsidRDefault="002D7FE4" w:rsidP="002D7FE4">
      <w:pPr>
        <w:jc w:val="both"/>
        <w:rPr>
          <w:rFonts w:ascii="Arial Narrow" w:hAnsi="Arial Narrow" w:cs="Latha"/>
          <w:sz w:val="22"/>
          <w:szCs w:val="22"/>
        </w:rPr>
      </w:pPr>
      <w:r>
        <w:rPr>
          <w:rFonts w:ascii="Arial Narrow" w:hAnsi="Arial Narrow" w:cs="Latha"/>
          <w:b/>
          <w:sz w:val="22"/>
          <w:szCs w:val="22"/>
        </w:rPr>
        <w:t>8.2</w:t>
      </w:r>
      <w:r>
        <w:rPr>
          <w:rFonts w:ascii="Arial Narrow" w:hAnsi="Arial Narrow" w:cs="Latha"/>
          <w:sz w:val="22"/>
          <w:szCs w:val="22"/>
        </w:rPr>
        <w:t xml:space="preserve"> Súčasťou tejto Zmluvy sú Všeobecné obchodné podmienky Komisionára zverejnené na </w:t>
      </w:r>
      <w:hyperlink r:id="rId12" w:history="1">
        <w:r w:rsidR="00185F04">
          <w:rPr>
            <w:rStyle w:val="Hypertextovprepojenie"/>
            <w:rFonts w:ascii="Arial Narrow" w:hAnsi="Arial Narrow" w:cs="Latha"/>
            <w:sz w:val="22"/>
            <w:szCs w:val="22"/>
          </w:rPr>
          <w:t>www.up-slovensko.sk</w:t>
        </w:r>
      </w:hyperlink>
      <w:r>
        <w:rPr>
          <w:rFonts w:ascii="Arial Narrow" w:hAnsi="Arial Narrow" w:cs="Latha"/>
          <w:sz w:val="22"/>
          <w:szCs w:val="22"/>
        </w:rPr>
        <w:t xml:space="preserve"> upravujúce podmienky poskytovania Služieb, ako aj ďalšie práva a povinnosti Zmluvných strán, súčasťou ktorých je aj Cenník poplatkov. Odchylné dojednania v Zmluve majú prednosť pred znením Všeobecných obchodných podmienok.</w:t>
      </w:r>
    </w:p>
    <w:p w:rsidR="00BA019D" w:rsidRPr="00315365" w:rsidRDefault="00BA019D" w:rsidP="00BA019D">
      <w:pPr>
        <w:jc w:val="both"/>
        <w:rPr>
          <w:rFonts w:ascii="Arial Narrow" w:hAnsi="Arial Narrow" w:cs="Latha"/>
          <w:b/>
          <w:sz w:val="22"/>
          <w:szCs w:val="22"/>
        </w:rPr>
      </w:pPr>
      <w:r w:rsidRPr="00A84F19">
        <w:rPr>
          <w:rFonts w:ascii="Arial Narrow" w:hAnsi="Arial Narrow" w:cs="Latha"/>
          <w:b/>
          <w:sz w:val="22"/>
          <w:szCs w:val="22"/>
        </w:rPr>
        <w:t>8.3</w:t>
      </w:r>
      <w:r>
        <w:rPr>
          <w:rFonts w:ascii="Arial Narrow" w:hAnsi="Arial Narrow" w:cs="Latha"/>
          <w:b/>
          <w:sz w:val="22"/>
          <w:szCs w:val="22"/>
        </w:rPr>
        <w:t xml:space="preserve"> </w:t>
      </w:r>
      <w:r w:rsidRPr="00A84F19">
        <w:rPr>
          <w:rFonts w:ascii="Arial Narrow" w:hAnsi="Arial Narrow" w:cs="Latha"/>
          <w:sz w:val="22"/>
          <w:szCs w:val="22"/>
        </w:rPr>
        <w:t xml:space="preserve">Na zabezpečenie plnenia tejto Zmluvy je potrebné spracúvať osobné údaje, pričom účel a prostriedky spracovania určuje Komitent a preto má  postavenie prevádzkovateľa. Komisionár vykonáva spracovanie na základe pokynov Klienta a má preto postavenie sprostredkovateľa.  </w:t>
      </w:r>
    </w:p>
    <w:p w:rsidR="00BA019D" w:rsidRPr="00315365" w:rsidRDefault="00BA019D" w:rsidP="00BA019D">
      <w:pPr>
        <w:jc w:val="both"/>
        <w:rPr>
          <w:rFonts w:ascii="Arial Narrow" w:hAnsi="Arial Narrow" w:cs="Latha"/>
          <w:sz w:val="22"/>
          <w:szCs w:val="22"/>
        </w:rPr>
      </w:pPr>
      <w:r>
        <w:rPr>
          <w:rFonts w:ascii="Arial Narrow" w:hAnsi="Arial Narrow" w:cs="Latha"/>
          <w:b/>
          <w:sz w:val="22"/>
          <w:szCs w:val="22"/>
        </w:rPr>
        <w:t xml:space="preserve">8.4 </w:t>
      </w:r>
      <w:r w:rsidR="000C453A" w:rsidRPr="000C453A">
        <w:rPr>
          <w:rFonts w:ascii="Arial Narrow" w:hAnsi="Arial Narrow" w:cs="Latha"/>
          <w:sz w:val="22"/>
          <w:szCs w:val="22"/>
        </w:rPr>
        <w:t xml:space="preserve">V prípade, že bude Komitent </w:t>
      </w:r>
      <w:r w:rsidR="000C453A">
        <w:rPr>
          <w:rFonts w:ascii="Arial Narrow" w:hAnsi="Arial Narrow" w:cs="Latha"/>
          <w:sz w:val="22"/>
          <w:szCs w:val="22"/>
        </w:rPr>
        <w:t>objednávať</w:t>
      </w:r>
      <w:r w:rsidR="000C453A" w:rsidRPr="000C453A">
        <w:rPr>
          <w:rFonts w:ascii="Arial Narrow" w:hAnsi="Arial Narrow" w:cs="Latha"/>
          <w:sz w:val="22"/>
          <w:szCs w:val="22"/>
        </w:rPr>
        <w:t xml:space="preserve"> </w:t>
      </w:r>
      <w:proofErr w:type="spellStart"/>
      <w:r w:rsidR="000C453A" w:rsidRPr="000C453A">
        <w:rPr>
          <w:rFonts w:ascii="Arial Narrow" w:hAnsi="Arial Narrow" w:cs="Latha"/>
          <w:sz w:val="22"/>
          <w:szCs w:val="22"/>
        </w:rPr>
        <w:t>personalizované</w:t>
      </w:r>
      <w:proofErr w:type="spellEnd"/>
      <w:r w:rsidR="000C453A" w:rsidRPr="000C453A">
        <w:rPr>
          <w:rFonts w:ascii="Arial Narrow" w:hAnsi="Arial Narrow" w:cs="Latha"/>
          <w:sz w:val="22"/>
          <w:szCs w:val="22"/>
        </w:rPr>
        <w:t xml:space="preserve"> kupóny, uzavrie s Komisionárom</w:t>
      </w:r>
      <w:r w:rsidR="000C453A">
        <w:rPr>
          <w:rFonts w:ascii="Arial Narrow" w:hAnsi="Arial Narrow" w:cs="Latha"/>
          <w:b/>
          <w:sz w:val="22"/>
          <w:szCs w:val="22"/>
        </w:rPr>
        <w:t xml:space="preserve"> </w:t>
      </w:r>
      <w:r w:rsidRPr="00A84F19">
        <w:rPr>
          <w:rFonts w:ascii="Arial Narrow" w:hAnsi="Arial Narrow" w:cs="Latha"/>
          <w:sz w:val="22"/>
          <w:szCs w:val="22"/>
        </w:rPr>
        <w:t>Zmluvu o spracúvaní osobných údajov podľa čl. 28 odsek 3 a súvisiacich Nariadenia Európskeho parlamentu a Rady (EÚ) 2016/679 z 27. apríla 2016 o ochrane fyzických osôb pri spracúvaní osobných údajov a o voľnom pohybe takýchto údajov, ktorým sa zrušuje smernica 95/46/.</w:t>
      </w:r>
    </w:p>
    <w:p w:rsidR="00527759" w:rsidRPr="00662D9F" w:rsidRDefault="00527759" w:rsidP="00662D9F">
      <w:pPr>
        <w:jc w:val="both"/>
        <w:rPr>
          <w:rFonts w:ascii="Arial Narrow" w:hAnsi="Arial Narrow" w:cs="Latha"/>
          <w:b/>
          <w:sz w:val="22"/>
          <w:szCs w:val="22"/>
        </w:rPr>
      </w:pPr>
    </w:p>
    <w:p w:rsidR="00470C9E" w:rsidRPr="00662D9F" w:rsidRDefault="00EF404E" w:rsidP="00662D9F">
      <w:pPr>
        <w:jc w:val="center"/>
        <w:rPr>
          <w:rFonts w:ascii="Arial Narrow" w:hAnsi="Arial Narrow" w:cs="Latha"/>
          <w:b/>
          <w:sz w:val="22"/>
          <w:szCs w:val="22"/>
        </w:rPr>
      </w:pPr>
      <w:r w:rsidRPr="00662D9F">
        <w:rPr>
          <w:rFonts w:ascii="Arial Narrow" w:hAnsi="Arial Narrow" w:cs="Latha"/>
          <w:b/>
          <w:sz w:val="22"/>
          <w:szCs w:val="22"/>
        </w:rPr>
        <w:t>Článok IX.</w:t>
      </w:r>
    </w:p>
    <w:p w:rsidR="00470C9E" w:rsidRPr="00662D9F" w:rsidRDefault="00EF404E" w:rsidP="00662D9F">
      <w:pPr>
        <w:jc w:val="center"/>
        <w:rPr>
          <w:rFonts w:ascii="Arial Narrow" w:hAnsi="Arial Narrow" w:cs="Latha"/>
          <w:b/>
          <w:sz w:val="22"/>
          <w:szCs w:val="22"/>
        </w:rPr>
      </w:pPr>
      <w:r w:rsidRPr="00662D9F">
        <w:rPr>
          <w:rFonts w:ascii="Arial Narrow" w:hAnsi="Arial Narrow" w:cs="Latha"/>
          <w:b/>
          <w:sz w:val="22"/>
          <w:szCs w:val="22"/>
        </w:rPr>
        <w:t>Záverečné a prechodné ustanovenia</w:t>
      </w:r>
    </w:p>
    <w:p w:rsidR="00470C9E" w:rsidRPr="00662D9F" w:rsidRDefault="00EF404E" w:rsidP="00662D9F">
      <w:pPr>
        <w:jc w:val="both"/>
        <w:rPr>
          <w:rFonts w:ascii="Arial Narrow" w:hAnsi="Arial Narrow" w:cs="Latha"/>
          <w:sz w:val="22"/>
          <w:szCs w:val="22"/>
        </w:rPr>
      </w:pPr>
      <w:r w:rsidRPr="00662D9F">
        <w:rPr>
          <w:rFonts w:ascii="Arial Narrow" w:hAnsi="Arial Narrow" w:cs="Latha"/>
          <w:b/>
          <w:sz w:val="22"/>
          <w:szCs w:val="22"/>
        </w:rPr>
        <w:t>9.1</w:t>
      </w:r>
      <w:r w:rsidRPr="00662D9F">
        <w:rPr>
          <w:rFonts w:ascii="Arial Narrow" w:hAnsi="Arial Narrow" w:cs="Latha"/>
          <w:sz w:val="22"/>
          <w:szCs w:val="22"/>
        </w:rPr>
        <w:t xml:space="preserve"> </w:t>
      </w:r>
      <w:r w:rsidRPr="005E74E1">
        <w:rPr>
          <w:rFonts w:ascii="Arial Narrow" w:hAnsi="Arial Narrow" w:cs="Latha"/>
          <w:sz w:val="22"/>
          <w:szCs w:val="22"/>
        </w:rPr>
        <w:t xml:space="preserve">Táto Zmluva vzniká dňom jej podpísania oboma </w:t>
      </w:r>
      <w:r w:rsidR="00B349A9" w:rsidRPr="005E74E1">
        <w:rPr>
          <w:rFonts w:ascii="Arial Narrow" w:hAnsi="Arial Narrow" w:cs="Latha"/>
          <w:sz w:val="22"/>
          <w:szCs w:val="22"/>
        </w:rPr>
        <w:t>Z</w:t>
      </w:r>
      <w:r w:rsidRPr="005E74E1">
        <w:rPr>
          <w:rFonts w:ascii="Arial Narrow" w:hAnsi="Arial Narrow" w:cs="Latha"/>
          <w:sz w:val="22"/>
          <w:szCs w:val="22"/>
        </w:rPr>
        <w:t>mluvnými stranami</w:t>
      </w:r>
      <w:r w:rsidR="0063005C" w:rsidRPr="005E74E1">
        <w:rPr>
          <w:rFonts w:ascii="Arial Narrow" w:hAnsi="Arial Narrow" w:cs="Latha"/>
          <w:sz w:val="22"/>
          <w:szCs w:val="22"/>
        </w:rPr>
        <w:t xml:space="preserve"> a nadobúda účinnosť dňom po dni jej prvého zverejnenia</w:t>
      </w:r>
      <w:r w:rsidRPr="005E74E1">
        <w:rPr>
          <w:rFonts w:ascii="Arial Narrow" w:hAnsi="Arial Narrow" w:cs="Latha"/>
          <w:sz w:val="22"/>
          <w:szCs w:val="22"/>
        </w:rPr>
        <w:t>.</w:t>
      </w:r>
      <w:r w:rsidRPr="00662D9F">
        <w:rPr>
          <w:rFonts w:ascii="Arial Narrow" w:hAnsi="Arial Narrow" w:cs="Latha"/>
          <w:sz w:val="22"/>
          <w:szCs w:val="22"/>
        </w:rPr>
        <w:t xml:space="preserve"> Zmluva je vyhotovená vo dvoch vyhotoveniach, po jednom pre každú </w:t>
      </w:r>
      <w:r w:rsidR="00B05B27" w:rsidRPr="00662D9F">
        <w:rPr>
          <w:rFonts w:ascii="Arial Narrow" w:hAnsi="Arial Narrow" w:cs="Latha"/>
          <w:sz w:val="22"/>
          <w:szCs w:val="22"/>
        </w:rPr>
        <w:t>Z</w:t>
      </w:r>
      <w:r w:rsidRPr="00662D9F">
        <w:rPr>
          <w:rFonts w:ascii="Arial Narrow" w:hAnsi="Arial Narrow" w:cs="Latha"/>
          <w:sz w:val="22"/>
          <w:szCs w:val="22"/>
        </w:rPr>
        <w:t xml:space="preserve">mluvnú stranu. Vzťahy neupravené touto Zmluvou a Všeobecnými obchodnými podmienkami Komisionára zverejnenými na </w:t>
      </w:r>
      <w:hyperlink r:id="rId13" w:history="1">
        <w:r w:rsidR="00185F04">
          <w:rPr>
            <w:rStyle w:val="Hypertextovprepojenie"/>
            <w:rFonts w:ascii="Arial Narrow" w:hAnsi="Arial Narrow" w:cs="Latha"/>
            <w:sz w:val="22"/>
            <w:szCs w:val="22"/>
          </w:rPr>
          <w:t>www.up-slovensko.sk</w:t>
        </w:r>
      </w:hyperlink>
      <w:r w:rsidRPr="00662D9F">
        <w:rPr>
          <w:rFonts w:ascii="Arial Narrow" w:hAnsi="Arial Narrow" w:cs="Latha"/>
          <w:sz w:val="22"/>
          <w:szCs w:val="22"/>
        </w:rPr>
        <w:t xml:space="preserve"> sa riadia ustanoveniami Obchodného zákonníka.</w:t>
      </w:r>
    </w:p>
    <w:p w:rsidR="00106BAD" w:rsidRPr="00662D9F" w:rsidRDefault="00EF404E" w:rsidP="00662D9F">
      <w:pPr>
        <w:jc w:val="both"/>
        <w:rPr>
          <w:rFonts w:ascii="Arial Narrow" w:hAnsi="Arial Narrow" w:cs="Latha"/>
          <w:sz w:val="22"/>
          <w:szCs w:val="22"/>
        </w:rPr>
      </w:pPr>
      <w:r w:rsidRPr="00662D9F">
        <w:rPr>
          <w:rFonts w:ascii="Arial Narrow" w:hAnsi="Arial Narrow" w:cs="Latha"/>
          <w:b/>
          <w:sz w:val="22"/>
          <w:szCs w:val="22"/>
        </w:rPr>
        <w:t>9.2</w:t>
      </w:r>
      <w:r w:rsidRPr="00662D9F">
        <w:rPr>
          <w:rFonts w:ascii="Arial Narrow" w:hAnsi="Arial Narrow" w:cs="Latha"/>
          <w:sz w:val="22"/>
          <w:szCs w:val="22"/>
        </w:rPr>
        <w:t xml:space="preserve"> Zmluvné strany podpisom tejto Zmluvy potvrdzujú, že si Zmluvu prečítali, oboznámili sa s jej obsahom, ktorý je určitý a zrozumiteľný, a že ich podpisy na Zmluve sú vyjadrením ich slobodnej a vážnej vôle uzatvoriť túto Zmluvu. Komitent </w:t>
      </w:r>
      <w:r w:rsidR="00D6323C" w:rsidRPr="00662D9F">
        <w:rPr>
          <w:rFonts w:ascii="Arial Narrow" w:hAnsi="Arial Narrow" w:cs="Latha"/>
          <w:sz w:val="22"/>
          <w:szCs w:val="22"/>
        </w:rPr>
        <w:t>vyhlasuje</w:t>
      </w:r>
      <w:r w:rsidRPr="00662D9F">
        <w:rPr>
          <w:rFonts w:ascii="Arial Narrow" w:hAnsi="Arial Narrow" w:cs="Latha"/>
          <w:sz w:val="22"/>
          <w:szCs w:val="22"/>
        </w:rPr>
        <w:t>, že sú mu známe </w:t>
      </w:r>
      <w:r w:rsidR="00F80388" w:rsidRPr="00662D9F">
        <w:rPr>
          <w:rFonts w:ascii="Arial Narrow" w:hAnsi="Arial Narrow" w:cs="Latha"/>
          <w:sz w:val="22"/>
          <w:szCs w:val="22"/>
        </w:rPr>
        <w:t>Všeobecné o</w:t>
      </w:r>
      <w:r w:rsidRPr="00662D9F">
        <w:rPr>
          <w:rFonts w:ascii="Arial Narrow" w:hAnsi="Arial Narrow" w:cs="Latha"/>
          <w:sz w:val="22"/>
          <w:szCs w:val="22"/>
        </w:rPr>
        <w:t>bchodné podmienky vrátane Cenníka, ktoré boli priložené k návrhu Zmluvy.</w:t>
      </w:r>
    </w:p>
    <w:p w:rsidR="00764A2E" w:rsidRPr="00662D9F" w:rsidRDefault="00EF404E" w:rsidP="00662D9F">
      <w:pPr>
        <w:jc w:val="both"/>
        <w:rPr>
          <w:rFonts w:ascii="Arial Narrow" w:hAnsi="Arial Narrow" w:cs="Arial"/>
          <w:sz w:val="22"/>
          <w:szCs w:val="22"/>
        </w:rPr>
      </w:pPr>
      <w:r w:rsidRPr="00662D9F">
        <w:rPr>
          <w:rFonts w:ascii="Arial Narrow" w:hAnsi="Arial Narrow" w:cs="Arial"/>
          <w:sz w:val="22"/>
          <w:szCs w:val="22"/>
        </w:rPr>
        <w:tab/>
      </w:r>
    </w:p>
    <w:p w:rsidR="00764A2E" w:rsidRPr="00662D9F" w:rsidRDefault="00BC7E03" w:rsidP="00662D9F">
      <w:pPr>
        <w:jc w:val="both"/>
        <w:rPr>
          <w:rFonts w:ascii="Arial Narrow" w:hAnsi="Arial Narrow" w:cs="Arial"/>
          <w:sz w:val="22"/>
          <w:szCs w:val="22"/>
        </w:rPr>
      </w:pPr>
      <w:r>
        <w:rPr>
          <w:rFonts w:ascii="Arial Narrow" w:hAnsi="Arial Narrow" w:cs="Arial"/>
          <w:sz w:val="22"/>
          <w:szCs w:val="22"/>
        </w:rPr>
        <w:t>V</w:t>
      </w:r>
      <w:r w:rsidR="005E74E1">
        <w:rPr>
          <w:rFonts w:ascii="Arial Narrow" w:hAnsi="Arial Narrow" w:cs="Arial"/>
          <w:sz w:val="22"/>
          <w:szCs w:val="22"/>
        </w:rPr>
        <w:t xml:space="preserve"> Košiciach </w:t>
      </w:r>
      <w:r w:rsidR="00EF404E" w:rsidRPr="00662D9F">
        <w:rPr>
          <w:rFonts w:ascii="Arial Narrow" w:hAnsi="Arial Narrow" w:cs="Latha"/>
          <w:sz w:val="22"/>
          <w:szCs w:val="22"/>
        </w:rPr>
        <w:t xml:space="preserve">dňa </w:t>
      </w:r>
      <w:r w:rsidR="00FB21A3">
        <w:rPr>
          <w:rFonts w:ascii="Arial Narrow" w:hAnsi="Arial Narrow" w:cs="Latha"/>
          <w:sz w:val="22"/>
          <w:szCs w:val="22"/>
        </w:rPr>
        <w:t xml:space="preserve">  23.5.2019</w:t>
      </w:r>
      <w:bookmarkStart w:id="2" w:name="_GoBack"/>
      <w:bookmarkEnd w:id="2"/>
    </w:p>
    <w:p w:rsidR="00764A2E" w:rsidRPr="00662D9F" w:rsidRDefault="00764A2E" w:rsidP="00662D9F">
      <w:pPr>
        <w:jc w:val="both"/>
        <w:rPr>
          <w:rFonts w:ascii="Arial Narrow" w:hAnsi="Arial Narrow" w:cs="Arial"/>
          <w:sz w:val="22"/>
          <w:szCs w:val="22"/>
        </w:rPr>
      </w:pPr>
    </w:p>
    <w:p w:rsidR="00764A2E" w:rsidRPr="00662D9F" w:rsidRDefault="00764A2E" w:rsidP="00662D9F">
      <w:pPr>
        <w:jc w:val="both"/>
        <w:rPr>
          <w:rFonts w:ascii="Arial Narrow" w:hAnsi="Arial Narrow" w:cs="Arial"/>
          <w:sz w:val="22"/>
          <w:szCs w:val="22"/>
        </w:rPr>
      </w:pPr>
    </w:p>
    <w:p w:rsidR="00181E26" w:rsidRDefault="00181E26" w:rsidP="00662D9F">
      <w:pPr>
        <w:jc w:val="both"/>
        <w:rPr>
          <w:rFonts w:ascii="Arial Narrow" w:hAnsi="Arial Narrow" w:cs="Arial"/>
          <w:sz w:val="22"/>
          <w:szCs w:val="22"/>
        </w:rPr>
      </w:pPr>
    </w:p>
    <w:p w:rsidR="008A7797" w:rsidRDefault="008A7797" w:rsidP="00662D9F">
      <w:pPr>
        <w:jc w:val="both"/>
        <w:rPr>
          <w:rFonts w:ascii="Arial Narrow" w:hAnsi="Arial Narrow" w:cs="Arial"/>
          <w:sz w:val="22"/>
          <w:szCs w:val="22"/>
        </w:rPr>
      </w:pPr>
    </w:p>
    <w:p w:rsidR="008A7797" w:rsidRPr="00662D9F" w:rsidRDefault="008A7797" w:rsidP="00662D9F">
      <w:pPr>
        <w:jc w:val="both"/>
        <w:rPr>
          <w:rFonts w:ascii="Arial Narrow" w:hAnsi="Arial Narrow" w:cs="Arial"/>
          <w:sz w:val="22"/>
          <w:szCs w:val="22"/>
        </w:rPr>
      </w:pPr>
    </w:p>
    <w:p w:rsidR="00764A2E" w:rsidRPr="00662D9F" w:rsidRDefault="00764A2E" w:rsidP="00662D9F">
      <w:pPr>
        <w:jc w:val="both"/>
        <w:rPr>
          <w:rFonts w:ascii="Arial Narrow" w:hAnsi="Arial Narrow" w:cs="Arial"/>
          <w:sz w:val="22"/>
          <w:szCs w:val="22"/>
        </w:rPr>
      </w:pPr>
    </w:p>
    <w:p w:rsidR="00764A2E" w:rsidRPr="00662D9F" w:rsidRDefault="00764A2E" w:rsidP="00662D9F">
      <w:pPr>
        <w:jc w:val="both"/>
        <w:rPr>
          <w:rFonts w:ascii="Arial Narrow" w:hAnsi="Arial Narrow" w:cs="Latha"/>
          <w:sz w:val="22"/>
          <w:szCs w:val="22"/>
        </w:rPr>
      </w:pPr>
    </w:p>
    <w:p w:rsidR="008E7494" w:rsidRPr="00662D9F" w:rsidRDefault="00EF404E" w:rsidP="00662D9F">
      <w:pPr>
        <w:jc w:val="both"/>
        <w:rPr>
          <w:rFonts w:ascii="Arial Narrow" w:hAnsi="Arial Narrow" w:cs="Latha"/>
          <w:sz w:val="22"/>
          <w:szCs w:val="22"/>
        </w:rPr>
      </w:pPr>
      <w:r w:rsidRPr="00662D9F">
        <w:rPr>
          <w:rFonts w:ascii="Arial Narrow" w:hAnsi="Arial Narrow" w:cs="Latha"/>
          <w:sz w:val="22"/>
          <w:szCs w:val="22"/>
        </w:rPr>
        <w:t>..............................................................</w:t>
      </w:r>
      <w:r w:rsidR="00AA37C2" w:rsidRPr="00662D9F">
        <w:rPr>
          <w:rFonts w:ascii="Arial Narrow" w:hAnsi="Arial Narrow" w:cs="Latha"/>
          <w:sz w:val="22"/>
          <w:szCs w:val="22"/>
        </w:rPr>
        <w:t xml:space="preserve">                                  </w:t>
      </w:r>
      <w:r w:rsidR="00662D9F">
        <w:rPr>
          <w:rFonts w:ascii="Arial Narrow" w:hAnsi="Arial Narrow" w:cs="Latha"/>
          <w:sz w:val="22"/>
          <w:szCs w:val="22"/>
        </w:rPr>
        <w:tab/>
      </w:r>
      <w:r w:rsidR="00662D9F">
        <w:rPr>
          <w:rFonts w:ascii="Arial Narrow" w:hAnsi="Arial Narrow" w:cs="Latha"/>
          <w:sz w:val="22"/>
          <w:szCs w:val="22"/>
        </w:rPr>
        <w:tab/>
      </w:r>
      <w:r w:rsidR="00662D9F">
        <w:rPr>
          <w:rFonts w:ascii="Arial Narrow" w:hAnsi="Arial Narrow" w:cs="Latha"/>
          <w:sz w:val="22"/>
          <w:szCs w:val="22"/>
        </w:rPr>
        <w:tab/>
      </w:r>
      <w:r w:rsidR="00662D9F" w:rsidRPr="00662D9F">
        <w:rPr>
          <w:rFonts w:ascii="Arial Narrow" w:hAnsi="Arial Narrow" w:cs="Latha"/>
          <w:sz w:val="22"/>
          <w:szCs w:val="22"/>
        </w:rPr>
        <w:t xml:space="preserve">..............................................................                                  </w:t>
      </w:r>
    </w:p>
    <w:p w:rsidR="00AA37C2" w:rsidRPr="00662D9F" w:rsidRDefault="00EF404E" w:rsidP="000C55FA">
      <w:pPr>
        <w:jc w:val="both"/>
        <w:rPr>
          <w:rFonts w:ascii="Arial Narrow" w:hAnsi="Arial Narrow" w:cs="Latha"/>
          <w:b/>
          <w:sz w:val="22"/>
          <w:szCs w:val="22"/>
        </w:rPr>
      </w:pPr>
      <w:r w:rsidRPr="00662D9F">
        <w:rPr>
          <w:rFonts w:ascii="Arial Narrow" w:hAnsi="Arial Narrow" w:cs="Latha"/>
          <w:b/>
          <w:sz w:val="22"/>
          <w:szCs w:val="22"/>
        </w:rPr>
        <w:t xml:space="preserve">Komitent </w:t>
      </w:r>
      <w:r w:rsidRPr="00662D9F">
        <w:rPr>
          <w:rFonts w:ascii="Arial Narrow" w:hAnsi="Arial Narrow" w:cs="Latha"/>
          <w:b/>
          <w:sz w:val="22"/>
          <w:szCs w:val="22"/>
        </w:rPr>
        <w:tab/>
      </w:r>
      <w:r w:rsidRPr="00662D9F">
        <w:rPr>
          <w:rFonts w:ascii="Arial Narrow" w:hAnsi="Arial Narrow" w:cs="Latha"/>
          <w:b/>
          <w:sz w:val="22"/>
          <w:szCs w:val="22"/>
        </w:rPr>
        <w:tab/>
      </w:r>
      <w:r w:rsidRPr="00662D9F">
        <w:rPr>
          <w:rFonts w:ascii="Arial Narrow" w:hAnsi="Arial Narrow" w:cs="Latha"/>
          <w:b/>
          <w:sz w:val="22"/>
          <w:szCs w:val="22"/>
        </w:rPr>
        <w:tab/>
      </w:r>
      <w:r w:rsidRPr="00662D9F">
        <w:rPr>
          <w:rFonts w:ascii="Arial Narrow" w:hAnsi="Arial Narrow" w:cs="Latha"/>
          <w:b/>
          <w:sz w:val="22"/>
          <w:szCs w:val="22"/>
        </w:rPr>
        <w:tab/>
        <w:t xml:space="preserve"> </w:t>
      </w:r>
      <w:r w:rsidR="00AA37C2" w:rsidRPr="00662D9F">
        <w:rPr>
          <w:rFonts w:ascii="Arial Narrow" w:hAnsi="Arial Narrow" w:cs="Latha"/>
          <w:b/>
          <w:sz w:val="22"/>
          <w:szCs w:val="22"/>
        </w:rPr>
        <w:tab/>
      </w:r>
      <w:r w:rsidR="00AA37C2" w:rsidRPr="00662D9F">
        <w:rPr>
          <w:rFonts w:ascii="Arial Narrow" w:hAnsi="Arial Narrow" w:cs="Latha"/>
          <w:b/>
          <w:sz w:val="22"/>
          <w:szCs w:val="22"/>
        </w:rPr>
        <w:tab/>
      </w:r>
      <w:r w:rsidR="00662D9F">
        <w:rPr>
          <w:rFonts w:ascii="Arial Narrow" w:hAnsi="Arial Narrow" w:cs="Latha"/>
          <w:b/>
          <w:sz w:val="22"/>
          <w:szCs w:val="22"/>
        </w:rPr>
        <w:tab/>
      </w:r>
      <w:r w:rsidR="000C55FA">
        <w:rPr>
          <w:rFonts w:ascii="Arial Narrow" w:hAnsi="Arial Narrow" w:cs="Latha"/>
          <w:b/>
          <w:sz w:val="22"/>
          <w:szCs w:val="22"/>
        </w:rPr>
        <w:t xml:space="preserve">        </w:t>
      </w:r>
      <w:r w:rsidR="00662D9F">
        <w:rPr>
          <w:rFonts w:ascii="Arial Narrow" w:hAnsi="Arial Narrow" w:cs="Latha"/>
          <w:b/>
          <w:sz w:val="22"/>
          <w:szCs w:val="22"/>
        </w:rPr>
        <w:t xml:space="preserve">      </w:t>
      </w:r>
      <w:r w:rsidRPr="00662D9F">
        <w:rPr>
          <w:rFonts w:ascii="Arial Narrow" w:hAnsi="Arial Narrow" w:cs="Latha"/>
          <w:b/>
          <w:sz w:val="22"/>
          <w:szCs w:val="22"/>
        </w:rPr>
        <w:t xml:space="preserve">Komisionár </w:t>
      </w:r>
    </w:p>
    <w:p w:rsidR="00F415F7" w:rsidRPr="00662D9F" w:rsidRDefault="005E74E1" w:rsidP="000C55FA">
      <w:pPr>
        <w:jc w:val="both"/>
        <w:rPr>
          <w:rFonts w:ascii="Arial Narrow" w:hAnsi="Arial Narrow" w:cs="Latha"/>
          <w:sz w:val="22"/>
          <w:szCs w:val="22"/>
        </w:rPr>
      </w:pPr>
      <w:r w:rsidRPr="005E74E1">
        <w:rPr>
          <w:rFonts w:ascii="Arial Narrow" w:hAnsi="Arial Narrow" w:cs="Latha"/>
          <w:b/>
          <w:sz w:val="22"/>
          <w:szCs w:val="22"/>
        </w:rPr>
        <w:t>Základná škola, Krosnianska 2, Košice</w:t>
      </w:r>
      <w:r w:rsidR="00B809A9">
        <w:rPr>
          <w:rFonts w:ascii="Arial Narrow" w:hAnsi="Arial Narrow" w:cs="Latha"/>
          <w:b/>
          <w:sz w:val="22"/>
          <w:szCs w:val="22"/>
        </w:rPr>
        <w:tab/>
      </w:r>
      <w:r w:rsidR="000C55FA">
        <w:rPr>
          <w:rFonts w:ascii="Arial Narrow" w:hAnsi="Arial Narrow" w:cs="Latha"/>
          <w:b/>
          <w:sz w:val="22"/>
          <w:szCs w:val="22"/>
        </w:rPr>
        <w:tab/>
      </w:r>
      <w:r w:rsidR="000C55FA">
        <w:rPr>
          <w:rFonts w:ascii="Arial Narrow" w:hAnsi="Arial Narrow" w:cs="Latha"/>
          <w:b/>
          <w:sz w:val="22"/>
          <w:szCs w:val="22"/>
        </w:rPr>
        <w:tab/>
      </w:r>
      <w:r w:rsidR="000C55FA">
        <w:rPr>
          <w:rFonts w:ascii="Arial Narrow" w:hAnsi="Arial Narrow" w:cs="Latha"/>
          <w:b/>
          <w:sz w:val="22"/>
          <w:szCs w:val="22"/>
        </w:rPr>
        <w:tab/>
        <w:t xml:space="preserve">           </w:t>
      </w:r>
      <w:r w:rsidR="00A24FD9">
        <w:rPr>
          <w:rFonts w:ascii="Arial Narrow" w:hAnsi="Arial Narrow" w:cs="Latha"/>
          <w:b/>
          <w:sz w:val="22"/>
          <w:szCs w:val="22"/>
        </w:rPr>
        <w:t xml:space="preserve">   </w:t>
      </w:r>
      <w:proofErr w:type="spellStart"/>
      <w:r w:rsidR="00A24FD9">
        <w:rPr>
          <w:rFonts w:ascii="Arial Narrow" w:hAnsi="Arial Narrow" w:cs="Latha"/>
          <w:b/>
          <w:sz w:val="22"/>
          <w:szCs w:val="22"/>
        </w:rPr>
        <w:t>Up</w:t>
      </w:r>
      <w:proofErr w:type="spellEnd"/>
      <w:r w:rsidR="00A24FD9">
        <w:rPr>
          <w:rFonts w:ascii="Arial Narrow" w:hAnsi="Arial Narrow" w:cs="Latha"/>
          <w:b/>
          <w:sz w:val="22"/>
          <w:szCs w:val="22"/>
        </w:rPr>
        <w:t xml:space="preserve"> Slovensko, s.</w:t>
      </w:r>
      <w:r w:rsidR="00502CC0">
        <w:rPr>
          <w:rFonts w:ascii="Arial Narrow" w:hAnsi="Arial Narrow" w:cs="Latha"/>
          <w:b/>
          <w:sz w:val="22"/>
          <w:szCs w:val="22"/>
        </w:rPr>
        <w:t xml:space="preserve"> </w:t>
      </w:r>
      <w:r w:rsidR="00A24FD9">
        <w:rPr>
          <w:rFonts w:ascii="Arial Narrow" w:hAnsi="Arial Narrow" w:cs="Latha"/>
          <w:b/>
          <w:sz w:val="22"/>
          <w:szCs w:val="22"/>
        </w:rPr>
        <w:t>r.</w:t>
      </w:r>
      <w:r w:rsidR="00502CC0">
        <w:rPr>
          <w:rFonts w:ascii="Arial Narrow" w:hAnsi="Arial Narrow" w:cs="Latha"/>
          <w:b/>
          <w:sz w:val="22"/>
          <w:szCs w:val="22"/>
        </w:rPr>
        <w:t xml:space="preserve"> </w:t>
      </w:r>
      <w:r w:rsidR="00A24FD9">
        <w:rPr>
          <w:rFonts w:ascii="Arial Narrow" w:hAnsi="Arial Narrow" w:cs="Latha"/>
          <w:b/>
          <w:sz w:val="22"/>
          <w:szCs w:val="22"/>
        </w:rPr>
        <w:t>o.</w:t>
      </w:r>
    </w:p>
    <w:sectPr w:rsidR="00F415F7" w:rsidRPr="00662D9F" w:rsidSect="002120A6">
      <w:headerReference w:type="default" r:id="rId14"/>
      <w:footerReference w:type="default" r:id="rId15"/>
      <w:pgSz w:w="11906" w:h="16838"/>
      <w:pgMar w:top="851" w:right="1133" w:bottom="709" w:left="1134" w:header="709"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134" w:rsidRDefault="00E01134">
      <w:r>
        <w:separator/>
      </w:r>
    </w:p>
  </w:endnote>
  <w:endnote w:type="continuationSeparator" w:id="0">
    <w:p w:rsidR="00E01134" w:rsidRDefault="00E0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atha">
    <w:panose1 w:val="020B0604020202020204"/>
    <w:charset w:val="01"/>
    <w:family w:val="roman"/>
    <w:notTrueType/>
    <w:pitch w:val="variable"/>
    <w:sig w:usb0="0004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6"/>
        <w:szCs w:val="16"/>
      </w:rPr>
      <w:id w:val="38157063"/>
      <w:docPartObj>
        <w:docPartGallery w:val="Page Numbers (Bottom of Page)"/>
        <w:docPartUnique/>
      </w:docPartObj>
    </w:sdtPr>
    <w:sdtEndPr/>
    <w:sdtContent>
      <w:sdt>
        <w:sdtPr>
          <w:rPr>
            <w:rFonts w:ascii="Arial Narrow" w:hAnsi="Arial Narrow"/>
            <w:sz w:val="16"/>
            <w:szCs w:val="16"/>
          </w:rPr>
          <w:id w:val="98381352"/>
          <w:docPartObj>
            <w:docPartGallery w:val="Page Numbers (Top of Page)"/>
            <w:docPartUnique/>
          </w:docPartObj>
        </w:sdtPr>
        <w:sdtEndPr/>
        <w:sdtContent>
          <w:p w:rsidR="006A2C29" w:rsidRPr="006A2C29" w:rsidRDefault="006A2C29" w:rsidP="006A2C29">
            <w:pPr>
              <w:pStyle w:val="Pta"/>
              <w:ind w:left="3960" w:firstLine="4536"/>
              <w:rPr>
                <w:rFonts w:ascii="Arial Narrow" w:hAnsi="Arial Narrow"/>
                <w:sz w:val="16"/>
                <w:szCs w:val="16"/>
              </w:rPr>
            </w:pPr>
            <w:r w:rsidRPr="006A2C29">
              <w:rPr>
                <w:rFonts w:ascii="Arial Narrow" w:hAnsi="Arial Narrow"/>
                <w:sz w:val="16"/>
                <w:szCs w:val="16"/>
              </w:rPr>
              <w:t xml:space="preserve">Strana </w:t>
            </w:r>
            <w:r w:rsidR="008260AD" w:rsidRPr="006A2C29">
              <w:rPr>
                <w:rFonts w:ascii="Arial Narrow" w:hAnsi="Arial Narrow"/>
                <w:b/>
                <w:sz w:val="16"/>
                <w:szCs w:val="16"/>
              </w:rPr>
              <w:fldChar w:fldCharType="begin"/>
            </w:r>
            <w:r w:rsidRPr="006A2C29">
              <w:rPr>
                <w:rFonts w:ascii="Arial Narrow" w:hAnsi="Arial Narrow"/>
                <w:b/>
                <w:sz w:val="16"/>
                <w:szCs w:val="16"/>
              </w:rPr>
              <w:instrText>PAGE</w:instrText>
            </w:r>
            <w:r w:rsidR="008260AD" w:rsidRPr="006A2C29">
              <w:rPr>
                <w:rFonts w:ascii="Arial Narrow" w:hAnsi="Arial Narrow"/>
                <w:b/>
                <w:sz w:val="16"/>
                <w:szCs w:val="16"/>
              </w:rPr>
              <w:fldChar w:fldCharType="separate"/>
            </w:r>
            <w:r w:rsidR="00FB21A3">
              <w:rPr>
                <w:rFonts w:ascii="Arial Narrow" w:hAnsi="Arial Narrow"/>
                <w:b/>
                <w:noProof/>
                <w:sz w:val="16"/>
                <w:szCs w:val="16"/>
              </w:rPr>
              <w:t>3</w:t>
            </w:r>
            <w:r w:rsidR="008260AD" w:rsidRPr="006A2C29">
              <w:rPr>
                <w:rFonts w:ascii="Arial Narrow" w:hAnsi="Arial Narrow"/>
                <w:b/>
                <w:sz w:val="16"/>
                <w:szCs w:val="16"/>
              </w:rPr>
              <w:fldChar w:fldCharType="end"/>
            </w:r>
            <w:r w:rsidRPr="006A2C29">
              <w:rPr>
                <w:rFonts w:ascii="Arial Narrow" w:hAnsi="Arial Narrow"/>
                <w:sz w:val="16"/>
                <w:szCs w:val="16"/>
              </w:rPr>
              <w:t xml:space="preserve"> z </w:t>
            </w:r>
            <w:r w:rsidR="008260AD" w:rsidRPr="006A2C29">
              <w:rPr>
                <w:rFonts w:ascii="Arial Narrow" w:hAnsi="Arial Narrow"/>
                <w:b/>
                <w:sz w:val="16"/>
                <w:szCs w:val="16"/>
              </w:rPr>
              <w:fldChar w:fldCharType="begin"/>
            </w:r>
            <w:r w:rsidRPr="006A2C29">
              <w:rPr>
                <w:rFonts w:ascii="Arial Narrow" w:hAnsi="Arial Narrow"/>
                <w:b/>
                <w:sz w:val="16"/>
                <w:szCs w:val="16"/>
              </w:rPr>
              <w:instrText>NUMPAGES</w:instrText>
            </w:r>
            <w:r w:rsidR="008260AD" w:rsidRPr="006A2C29">
              <w:rPr>
                <w:rFonts w:ascii="Arial Narrow" w:hAnsi="Arial Narrow"/>
                <w:b/>
                <w:sz w:val="16"/>
                <w:szCs w:val="16"/>
              </w:rPr>
              <w:fldChar w:fldCharType="separate"/>
            </w:r>
            <w:r w:rsidR="00FB21A3">
              <w:rPr>
                <w:rFonts w:ascii="Arial Narrow" w:hAnsi="Arial Narrow"/>
                <w:b/>
                <w:noProof/>
                <w:sz w:val="16"/>
                <w:szCs w:val="16"/>
              </w:rPr>
              <w:t>4</w:t>
            </w:r>
            <w:r w:rsidR="008260AD" w:rsidRPr="006A2C29">
              <w:rPr>
                <w:rFonts w:ascii="Arial Narrow" w:hAnsi="Arial Narrow"/>
                <w:b/>
                <w:sz w:val="16"/>
                <w:szCs w:val="16"/>
              </w:rPr>
              <w:fldChar w:fldCharType="end"/>
            </w:r>
          </w:p>
        </w:sdtContent>
      </w:sdt>
    </w:sdtContent>
  </w:sdt>
  <w:p w:rsidR="00C35F25" w:rsidRPr="006A2C29" w:rsidRDefault="00C35F25" w:rsidP="006A2C29">
    <w:pPr>
      <w:pStyle w:val="Pt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134" w:rsidRDefault="00E01134">
      <w:r>
        <w:separator/>
      </w:r>
    </w:p>
  </w:footnote>
  <w:footnote w:type="continuationSeparator" w:id="0">
    <w:p w:rsidR="00E01134" w:rsidRDefault="00E01134">
      <w:r>
        <w:continuationSeparator/>
      </w:r>
    </w:p>
  </w:footnote>
  <w:footnote w:id="1">
    <w:p w:rsidR="006163B1" w:rsidRDefault="006163B1" w:rsidP="006163B1">
      <w:pPr>
        <w:pStyle w:val="Textpoznmkypodiarou"/>
        <w:rPr>
          <w:rFonts w:ascii="Franklin Gothic Book" w:hAnsi="Franklin Gothic Book" w:cs="Arial"/>
          <w:sz w:val="14"/>
          <w:szCs w:val="14"/>
        </w:rPr>
      </w:pPr>
      <w:r>
        <w:rPr>
          <w:rStyle w:val="Odkaznapoznmkupodiarou"/>
          <w:rFonts w:ascii="Franklin Gothic Book" w:hAnsi="Franklin Gothic Book" w:cs="Arial"/>
          <w:sz w:val="14"/>
          <w:szCs w:val="14"/>
        </w:rPr>
        <w:footnoteRef/>
      </w:r>
      <w:r>
        <w:rPr>
          <w:rFonts w:ascii="Franklin Gothic Book" w:hAnsi="Franklin Gothic Book" w:cs="Arial"/>
          <w:sz w:val="14"/>
          <w:szCs w:val="14"/>
        </w:rPr>
        <w:t xml:space="preserve"> doplniť adresu pre doručovanie, ak sa nezhoduje s adresou sídla/miesta podnikania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141" w:rsidRPr="00950503" w:rsidRDefault="00777A02" w:rsidP="006D18BF">
    <w:pPr>
      <w:pStyle w:val="Hlavika"/>
      <w:rPr>
        <w:rFonts w:ascii="Franklin Gothic Book" w:hAnsi="Franklin Gothic Book" w:cs="Arial"/>
        <w:b/>
        <w:sz w:val="16"/>
        <w:szCs w:val="16"/>
      </w:rPr>
    </w:pPr>
    <w:r>
      <w:rPr>
        <w:rStyle w:val="slostrany"/>
        <w:rFonts w:ascii="Franklin Gothic Book" w:hAnsi="Franklin Gothic Book" w:cs="Arial"/>
        <w:b/>
        <w:sz w:val="16"/>
        <w:szCs w:val="16"/>
      </w:rPr>
      <w:t>FNN_</w:t>
    </w:r>
    <w:r w:rsidR="00C35F25" w:rsidRPr="00950503">
      <w:rPr>
        <w:rStyle w:val="slostrany"/>
        <w:rFonts w:ascii="Franklin Gothic Book" w:hAnsi="Franklin Gothic Book" w:cs="Arial"/>
        <w:b/>
        <w:sz w:val="16"/>
        <w:szCs w:val="16"/>
      </w:rPr>
      <w:t>KZF</w:t>
    </w:r>
    <w:r w:rsidR="002D7FE4">
      <w:rPr>
        <w:rStyle w:val="slostrany"/>
        <w:rFonts w:ascii="Franklin Gothic Book" w:hAnsi="Franklin Gothic Book" w:cs="Arial"/>
        <w:b/>
        <w:sz w:val="16"/>
        <w:szCs w:val="16"/>
      </w:rPr>
      <w:t>A</w:t>
    </w:r>
    <w:r w:rsidR="00C35F25" w:rsidRPr="00950503">
      <w:rPr>
        <w:rStyle w:val="slostrany"/>
        <w:rFonts w:ascii="Franklin Gothic Book" w:hAnsi="Franklin Gothic Book" w:cs="Arial"/>
        <w:b/>
        <w:sz w:val="16"/>
        <w:szCs w:val="16"/>
      </w:rPr>
      <w:t xml:space="preserve"> </w:t>
    </w:r>
    <w:r w:rsidR="00AD3F92">
      <w:rPr>
        <w:rStyle w:val="slostrany"/>
        <w:rFonts w:ascii="Franklin Gothic Book" w:hAnsi="Franklin Gothic Book" w:cs="Arial"/>
        <w:b/>
        <w:sz w:val="16"/>
        <w:szCs w:val="16"/>
      </w:rPr>
      <w:t xml:space="preserve">  </w:t>
    </w:r>
    <w:r w:rsidR="00AD3F92">
      <w:rPr>
        <w:rStyle w:val="slostrany"/>
        <w:rFonts w:ascii="Franklin Gothic Book" w:hAnsi="Franklin Gothic Book" w:cs="Arial"/>
        <w:b/>
        <w:sz w:val="16"/>
        <w:szCs w:val="16"/>
      </w:rPr>
      <w:tab/>
    </w:r>
    <w:r w:rsidR="00AD3F92">
      <w:rPr>
        <w:rStyle w:val="slostrany"/>
        <w:rFonts w:ascii="Franklin Gothic Book" w:hAnsi="Franklin Gothic Book" w:cs="Arial"/>
        <w:b/>
        <w:sz w:val="16"/>
        <w:szCs w:val="16"/>
      </w:rPr>
      <w:tab/>
    </w:r>
    <w:r w:rsidR="00D33161">
      <w:rPr>
        <w:rStyle w:val="slostrany"/>
        <w:rFonts w:ascii="Franklin Gothic Book" w:hAnsi="Franklin Gothic Book" w:cs="Arial"/>
        <w:b/>
        <w:sz w:val="16"/>
        <w:szCs w:val="16"/>
      </w:rPr>
      <w:t>51262, VO</w:t>
    </w:r>
  </w:p>
  <w:p w:rsidR="00C35F25" w:rsidRPr="005B59FD" w:rsidRDefault="00C35F25" w:rsidP="005B59FD">
    <w:pPr>
      <w:pStyle w:val="Hlavika"/>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C980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50"/>
    <w:rsid w:val="0000112D"/>
    <w:rsid w:val="00005A5D"/>
    <w:rsid w:val="00007393"/>
    <w:rsid w:val="0000765C"/>
    <w:rsid w:val="0001298A"/>
    <w:rsid w:val="00016E7A"/>
    <w:rsid w:val="00051864"/>
    <w:rsid w:val="0005381D"/>
    <w:rsid w:val="00053DED"/>
    <w:rsid w:val="00055BAD"/>
    <w:rsid w:val="00062DEE"/>
    <w:rsid w:val="00063964"/>
    <w:rsid w:val="00072B65"/>
    <w:rsid w:val="00084697"/>
    <w:rsid w:val="000925C0"/>
    <w:rsid w:val="000968E2"/>
    <w:rsid w:val="00097DB8"/>
    <w:rsid w:val="000A08C8"/>
    <w:rsid w:val="000A0AA4"/>
    <w:rsid w:val="000A6CDA"/>
    <w:rsid w:val="000C30E7"/>
    <w:rsid w:val="000C453A"/>
    <w:rsid w:val="000C55FA"/>
    <w:rsid w:val="000C7550"/>
    <w:rsid w:val="000D31B2"/>
    <w:rsid w:val="000D554F"/>
    <w:rsid w:val="000D673E"/>
    <w:rsid w:val="000D7A6F"/>
    <w:rsid w:val="00106BAD"/>
    <w:rsid w:val="001135A8"/>
    <w:rsid w:val="00120AFF"/>
    <w:rsid w:val="00134854"/>
    <w:rsid w:val="0013612F"/>
    <w:rsid w:val="00136EDF"/>
    <w:rsid w:val="00142C60"/>
    <w:rsid w:val="00145BB4"/>
    <w:rsid w:val="00152904"/>
    <w:rsid w:val="00155F70"/>
    <w:rsid w:val="00157768"/>
    <w:rsid w:val="001601EA"/>
    <w:rsid w:val="001649F7"/>
    <w:rsid w:val="0016560C"/>
    <w:rsid w:val="00173B45"/>
    <w:rsid w:val="00181E13"/>
    <w:rsid w:val="00181E26"/>
    <w:rsid w:val="001840B5"/>
    <w:rsid w:val="00185F04"/>
    <w:rsid w:val="001A24AF"/>
    <w:rsid w:val="001A287F"/>
    <w:rsid w:val="001B187E"/>
    <w:rsid w:val="001B5E6D"/>
    <w:rsid w:val="001C09C5"/>
    <w:rsid w:val="001C11E0"/>
    <w:rsid w:val="001C298C"/>
    <w:rsid w:val="001C77FB"/>
    <w:rsid w:val="001E0160"/>
    <w:rsid w:val="001F1A43"/>
    <w:rsid w:val="0020245A"/>
    <w:rsid w:val="002044F1"/>
    <w:rsid w:val="00206C55"/>
    <w:rsid w:val="002120A6"/>
    <w:rsid w:val="00215BEB"/>
    <w:rsid w:val="00233FAC"/>
    <w:rsid w:val="002377CC"/>
    <w:rsid w:val="002551A7"/>
    <w:rsid w:val="00262FFC"/>
    <w:rsid w:val="002708E7"/>
    <w:rsid w:val="0028000D"/>
    <w:rsid w:val="0028571F"/>
    <w:rsid w:val="00287C86"/>
    <w:rsid w:val="00290925"/>
    <w:rsid w:val="002947DD"/>
    <w:rsid w:val="002A1E32"/>
    <w:rsid w:val="002B2BB6"/>
    <w:rsid w:val="002B7A94"/>
    <w:rsid w:val="002B7DF0"/>
    <w:rsid w:val="002C0FE2"/>
    <w:rsid w:val="002D7FE4"/>
    <w:rsid w:val="002E3842"/>
    <w:rsid w:val="002E4DA8"/>
    <w:rsid w:val="002F073C"/>
    <w:rsid w:val="002F7C50"/>
    <w:rsid w:val="00302AF3"/>
    <w:rsid w:val="00303BC9"/>
    <w:rsid w:val="003157C9"/>
    <w:rsid w:val="00316AF7"/>
    <w:rsid w:val="00322953"/>
    <w:rsid w:val="00323662"/>
    <w:rsid w:val="00331B78"/>
    <w:rsid w:val="00342246"/>
    <w:rsid w:val="00342CC5"/>
    <w:rsid w:val="003561A1"/>
    <w:rsid w:val="00357EEE"/>
    <w:rsid w:val="00360144"/>
    <w:rsid w:val="003617FB"/>
    <w:rsid w:val="003644F9"/>
    <w:rsid w:val="00372C08"/>
    <w:rsid w:val="00391CCC"/>
    <w:rsid w:val="003968BF"/>
    <w:rsid w:val="003B63EB"/>
    <w:rsid w:val="003C3A18"/>
    <w:rsid w:val="003D2E6C"/>
    <w:rsid w:val="003D31C0"/>
    <w:rsid w:val="003D5BB8"/>
    <w:rsid w:val="003D7EA4"/>
    <w:rsid w:val="004159B0"/>
    <w:rsid w:val="00417D7E"/>
    <w:rsid w:val="0044193B"/>
    <w:rsid w:val="00452DB6"/>
    <w:rsid w:val="00464445"/>
    <w:rsid w:val="00466C0E"/>
    <w:rsid w:val="00470C9E"/>
    <w:rsid w:val="00472CA6"/>
    <w:rsid w:val="004738ED"/>
    <w:rsid w:val="00475562"/>
    <w:rsid w:val="0048266E"/>
    <w:rsid w:val="00482B1B"/>
    <w:rsid w:val="0049535D"/>
    <w:rsid w:val="004A0843"/>
    <w:rsid w:val="004A4640"/>
    <w:rsid w:val="004A5B6E"/>
    <w:rsid w:val="004B0EC8"/>
    <w:rsid w:val="004B108E"/>
    <w:rsid w:val="004B1782"/>
    <w:rsid w:val="004B7ECC"/>
    <w:rsid w:val="004C738B"/>
    <w:rsid w:val="004D1B6D"/>
    <w:rsid w:val="004D28CF"/>
    <w:rsid w:val="004D668C"/>
    <w:rsid w:val="004E1A49"/>
    <w:rsid w:val="00502CC0"/>
    <w:rsid w:val="0051643E"/>
    <w:rsid w:val="00527759"/>
    <w:rsid w:val="0053262E"/>
    <w:rsid w:val="005358CB"/>
    <w:rsid w:val="0053732B"/>
    <w:rsid w:val="005429A4"/>
    <w:rsid w:val="00546373"/>
    <w:rsid w:val="00547792"/>
    <w:rsid w:val="00552556"/>
    <w:rsid w:val="0056121D"/>
    <w:rsid w:val="00565EB8"/>
    <w:rsid w:val="00585450"/>
    <w:rsid w:val="005868B1"/>
    <w:rsid w:val="00592AD4"/>
    <w:rsid w:val="005A45B3"/>
    <w:rsid w:val="005A6B84"/>
    <w:rsid w:val="005B59FD"/>
    <w:rsid w:val="005B7892"/>
    <w:rsid w:val="005C389B"/>
    <w:rsid w:val="005D31FD"/>
    <w:rsid w:val="005E3CFA"/>
    <w:rsid w:val="005E74E1"/>
    <w:rsid w:val="005F394E"/>
    <w:rsid w:val="005F3C73"/>
    <w:rsid w:val="005F3D97"/>
    <w:rsid w:val="005F567A"/>
    <w:rsid w:val="005F5950"/>
    <w:rsid w:val="00602782"/>
    <w:rsid w:val="006035C7"/>
    <w:rsid w:val="00614847"/>
    <w:rsid w:val="006163B1"/>
    <w:rsid w:val="00622041"/>
    <w:rsid w:val="0063005C"/>
    <w:rsid w:val="00631178"/>
    <w:rsid w:val="00633CDF"/>
    <w:rsid w:val="0063531F"/>
    <w:rsid w:val="00642459"/>
    <w:rsid w:val="00647FAF"/>
    <w:rsid w:val="00650E10"/>
    <w:rsid w:val="00653271"/>
    <w:rsid w:val="00654205"/>
    <w:rsid w:val="0065425C"/>
    <w:rsid w:val="00654C5E"/>
    <w:rsid w:val="006559FE"/>
    <w:rsid w:val="006571F2"/>
    <w:rsid w:val="00662D9F"/>
    <w:rsid w:val="00663F8A"/>
    <w:rsid w:val="00674734"/>
    <w:rsid w:val="00695ED8"/>
    <w:rsid w:val="006A2C29"/>
    <w:rsid w:val="006B07E7"/>
    <w:rsid w:val="006B244B"/>
    <w:rsid w:val="006B566F"/>
    <w:rsid w:val="006C383C"/>
    <w:rsid w:val="006C557A"/>
    <w:rsid w:val="006C6F50"/>
    <w:rsid w:val="006D18BF"/>
    <w:rsid w:val="006E7FD0"/>
    <w:rsid w:val="00701D98"/>
    <w:rsid w:val="00702F19"/>
    <w:rsid w:val="0070525B"/>
    <w:rsid w:val="007139FF"/>
    <w:rsid w:val="00720B4F"/>
    <w:rsid w:val="007224C4"/>
    <w:rsid w:val="007319FB"/>
    <w:rsid w:val="0073206A"/>
    <w:rsid w:val="00745794"/>
    <w:rsid w:val="0075059A"/>
    <w:rsid w:val="00756F7A"/>
    <w:rsid w:val="00760B1D"/>
    <w:rsid w:val="00763576"/>
    <w:rsid w:val="00763CF9"/>
    <w:rsid w:val="00764A2E"/>
    <w:rsid w:val="007704BA"/>
    <w:rsid w:val="00777A02"/>
    <w:rsid w:val="00784B45"/>
    <w:rsid w:val="00786ADB"/>
    <w:rsid w:val="00796F69"/>
    <w:rsid w:val="007970A1"/>
    <w:rsid w:val="007A16FF"/>
    <w:rsid w:val="007A6375"/>
    <w:rsid w:val="007A63FD"/>
    <w:rsid w:val="007A758C"/>
    <w:rsid w:val="007C4943"/>
    <w:rsid w:val="007C4D01"/>
    <w:rsid w:val="007E1677"/>
    <w:rsid w:val="007F31F5"/>
    <w:rsid w:val="00805B1C"/>
    <w:rsid w:val="008118A9"/>
    <w:rsid w:val="0081540A"/>
    <w:rsid w:val="00816ACA"/>
    <w:rsid w:val="008218E2"/>
    <w:rsid w:val="00824C98"/>
    <w:rsid w:val="008260AD"/>
    <w:rsid w:val="00841684"/>
    <w:rsid w:val="00845758"/>
    <w:rsid w:val="00850355"/>
    <w:rsid w:val="00860335"/>
    <w:rsid w:val="00865769"/>
    <w:rsid w:val="00865E99"/>
    <w:rsid w:val="00866AE6"/>
    <w:rsid w:val="008701C3"/>
    <w:rsid w:val="0089018E"/>
    <w:rsid w:val="008A7797"/>
    <w:rsid w:val="008C3315"/>
    <w:rsid w:val="008C6F4A"/>
    <w:rsid w:val="008D21F3"/>
    <w:rsid w:val="008E0045"/>
    <w:rsid w:val="008E3078"/>
    <w:rsid w:val="008E7494"/>
    <w:rsid w:val="008F62EA"/>
    <w:rsid w:val="008F71E5"/>
    <w:rsid w:val="008F763F"/>
    <w:rsid w:val="009131E7"/>
    <w:rsid w:val="00916BC4"/>
    <w:rsid w:val="00926553"/>
    <w:rsid w:val="0092734D"/>
    <w:rsid w:val="00927879"/>
    <w:rsid w:val="00943F29"/>
    <w:rsid w:val="00951DD3"/>
    <w:rsid w:val="0096371D"/>
    <w:rsid w:val="009652D8"/>
    <w:rsid w:val="00965A18"/>
    <w:rsid w:val="0097125B"/>
    <w:rsid w:val="009806F9"/>
    <w:rsid w:val="009849C0"/>
    <w:rsid w:val="009925BB"/>
    <w:rsid w:val="00992A4E"/>
    <w:rsid w:val="009A7929"/>
    <w:rsid w:val="009B4463"/>
    <w:rsid w:val="009C0FE2"/>
    <w:rsid w:val="009D06D6"/>
    <w:rsid w:val="009F0E98"/>
    <w:rsid w:val="009F3F3E"/>
    <w:rsid w:val="00A05F77"/>
    <w:rsid w:val="00A06C0F"/>
    <w:rsid w:val="00A11141"/>
    <w:rsid w:val="00A17553"/>
    <w:rsid w:val="00A225DC"/>
    <w:rsid w:val="00A24FD9"/>
    <w:rsid w:val="00A30678"/>
    <w:rsid w:val="00A447E5"/>
    <w:rsid w:val="00A44B5D"/>
    <w:rsid w:val="00A501D3"/>
    <w:rsid w:val="00A54B16"/>
    <w:rsid w:val="00A56432"/>
    <w:rsid w:val="00A57E14"/>
    <w:rsid w:val="00A61B3D"/>
    <w:rsid w:val="00A63078"/>
    <w:rsid w:val="00A64B67"/>
    <w:rsid w:val="00A64F60"/>
    <w:rsid w:val="00A66188"/>
    <w:rsid w:val="00A942A8"/>
    <w:rsid w:val="00A9680A"/>
    <w:rsid w:val="00AA1851"/>
    <w:rsid w:val="00AA286C"/>
    <w:rsid w:val="00AA37C2"/>
    <w:rsid w:val="00AB15D6"/>
    <w:rsid w:val="00AB1F0D"/>
    <w:rsid w:val="00AB6385"/>
    <w:rsid w:val="00AC6AF4"/>
    <w:rsid w:val="00AC7986"/>
    <w:rsid w:val="00AD3F92"/>
    <w:rsid w:val="00AE25FD"/>
    <w:rsid w:val="00AF3292"/>
    <w:rsid w:val="00AF6644"/>
    <w:rsid w:val="00AF7B33"/>
    <w:rsid w:val="00B05B27"/>
    <w:rsid w:val="00B07025"/>
    <w:rsid w:val="00B12117"/>
    <w:rsid w:val="00B230F8"/>
    <w:rsid w:val="00B34034"/>
    <w:rsid w:val="00B349A9"/>
    <w:rsid w:val="00B3709E"/>
    <w:rsid w:val="00B3725C"/>
    <w:rsid w:val="00B42CD0"/>
    <w:rsid w:val="00B46F66"/>
    <w:rsid w:val="00B4705E"/>
    <w:rsid w:val="00B5192A"/>
    <w:rsid w:val="00B56456"/>
    <w:rsid w:val="00B61007"/>
    <w:rsid w:val="00B6215D"/>
    <w:rsid w:val="00B7359E"/>
    <w:rsid w:val="00B76060"/>
    <w:rsid w:val="00B809A9"/>
    <w:rsid w:val="00B82902"/>
    <w:rsid w:val="00B91E6F"/>
    <w:rsid w:val="00BA019D"/>
    <w:rsid w:val="00BA20BD"/>
    <w:rsid w:val="00BA7FAD"/>
    <w:rsid w:val="00BB040E"/>
    <w:rsid w:val="00BB1EBE"/>
    <w:rsid w:val="00BB2535"/>
    <w:rsid w:val="00BB254A"/>
    <w:rsid w:val="00BB78DB"/>
    <w:rsid w:val="00BC37AE"/>
    <w:rsid w:val="00BC7CBA"/>
    <w:rsid w:val="00BC7E03"/>
    <w:rsid w:val="00BD367D"/>
    <w:rsid w:val="00BD7740"/>
    <w:rsid w:val="00BE114B"/>
    <w:rsid w:val="00BF5E9B"/>
    <w:rsid w:val="00C10A19"/>
    <w:rsid w:val="00C22E8C"/>
    <w:rsid w:val="00C35F25"/>
    <w:rsid w:val="00C472B0"/>
    <w:rsid w:val="00C54467"/>
    <w:rsid w:val="00C60F99"/>
    <w:rsid w:val="00C626E6"/>
    <w:rsid w:val="00C76E49"/>
    <w:rsid w:val="00C83512"/>
    <w:rsid w:val="00CA090C"/>
    <w:rsid w:val="00CA3708"/>
    <w:rsid w:val="00CA3AA0"/>
    <w:rsid w:val="00CA4874"/>
    <w:rsid w:val="00CB1313"/>
    <w:rsid w:val="00CB62D4"/>
    <w:rsid w:val="00CC3D84"/>
    <w:rsid w:val="00CC6BE8"/>
    <w:rsid w:val="00CD591A"/>
    <w:rsid w:val="00D11907"/>
    <w:rsid w:val="00D17A6F"/>
    <w:rsid w:val="00D327A8"/>
    <w:rsid w:val="00D33161"/>
    <w:rsid w:val="00D37884"/>
    <w:rsid w:val="00D535D6"/>
    <w:rsid w:val="00D6022A"/>
    <w:rsid w:val="00D6323C"/>
    <w:rsid w:val="00D64511"/>
    <w:rsid w:val="00D65289"/>
    <w:rsid w:val="00D67291"/>
    <w:rsid w:val="00D71605"/>
    <w:rsid w:val="00D73970"/>
    <w:rsid w:val="00DA0555"/>
    <w:rsid w:val="00DB14F4"/>
    <w:rsid w:val="00DB744F"/>
    <w:rsid w:val="00DC3F47"/>
    <w:rsid w:val="00DC4157"/>
    <w:rsid w:val="00DD22BF"/>
    <w:rsid w:val="00DD2D3A"/>
    <w:rsid w:val="00DE3974"/>
    <w:rsid w:val="00DF0742"/>
    <w:rsid w:val="00DF2B8D"/>
    <w:rsid w:val="00DF3101"/>
    <w:rsid w:val="00E01134"/>
    <w:rsid w:val="00E022B8"/>
    <w:rsid w:val="00E12591"/>
    <w:rsid w:val="00E20464"/>
    <w:rsid w:val="00E314FE"/>
    <w:rsid w:val="00E31D5A"/>
    <w:rsid w:val="00E31E24"/>
    <w:rsid w:val="00E37E4D"/>
    <w:rsid w:val="00E40DEE"/>
    <w:rsid w:val="00E62581"/>
    <w:rsid w:val="00E635C0"/>
    <w:rsid w:val="00E743DE"/>
    <w:rsid w:val="00E76B4A"/>
    <w:rsid w:val="00E8326C"/>
    <w:rsid w:val="00E836F9"/>
    <w:rsid w:val="00E90692"/>
    <w:rsid w:val="00E90941"/>
    <w:rsid w:val="00EA51DB"/>
    <w:rsid w:val="00EA5CAB"/>
    <w:rsid w:val="00EA6CED"/>
    <w:rsid w:val="00EC1B16"/>
    <w:rsid w:val="00ED7871"/>
    <w:rsid w:val="00EE244C"/>
    <w:rsid w:val="00EF404E"/>
    <w:rsid w:val="00EF655C"/>
    <w:rsid w:val="00F053AC"/>
    <w:rsid w:val="00F128B5"/>
    <w:rsid w:val="00F13682"/>
    <w:rsid w:val="00F1724B"/>
    <w:rsid w:val="00F23CEB"/>
    <w:rsid w:val="00F2659E"/>
    <w:rsid w:val="00F26EB3"/>
    <w:rsid w:val="00F3364D"/>
    <w:rsid w:val="00F34BA4"/>
    <w:rsid w:val="00F352DB"/>
    <w:rsid w:val="00F360AC"/>
    <w:rsid w:val="00F41398"/>
    <w:rsid w:val="00F415F7"/>
    <w:rsid w:val="00F45357"/>
    <w:rsid w:val="00F5310B"/>
    <w:rsid w:val="00F542E5"/>
    <w:rsid w:val="00F80388"/>
    <w:rsid w:val="00F8665D"/>
    <w:rsid w:val="00F908D0"/>
    <w:rsid w:val="00F91E52"/>
    <w:rsid w:val="00F93415"/>
    <w:rsid w:val="00F966F6"/>
    <w:rsid w:val="00FA3C14"/>
    <w:rsid w:val="00FB18F8"/>
    <w:rsid w:val="00FB21A3"/>
    <w:rsid w:val="00FC2ACD"/>
    <w:rsid w:val="00FD1650"/>
    <w:rsid w:val="00FD1D2E"/>
    <w:rsid w:val="00FD27AB"/>
    <w:rsid w:val="00FE332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5BEDDF-EB0C-44AC-81C1-4A458B92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25DC"/>
    <w:rPr>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AAA">
    <w:name w:val="AAA"/>
    <w:basedOn w:val="Normlnatabuka"/>
    <w:rsid w:val="001B5E6D"/>
    <w:tblPr/>
  </w:style>
  <w:style w:type="paragraph" w:styleId="Hlavika">
    <w:name w:val="header"/>
    <w:basedOn w:val="Normlny"/>
    <w:rsid w:val="004A0843"/>
    <w:pPr>
      <w:tabs>
        <w:tab w:val="center" w:pos="4536"/>
        <w:tab w:val="right" w:pos="9072"/>
      </w:tabs>
    </w:pPr>
  </w:style>
  <w:style w:type="paragraph" w:styleId="Pta">
    <w:name w:val="footer"/>
    <w:basedOn w:val="Normlny"/>
    <w:link w:val="PtaChar"/>
    <w:uiPriority w:val="99"/>
    <w:rsid w:val="004A0843"/>
    <w:pPr>
      <w:tabs>
        <w:tab w:val="center" w:pos="4536"/>
        <w:tab w:val="right" w:pos="9072"/>
      </w:tabs>
    </w:pPr>
  </w:style>
  <w:style w:type="character" w:styleId="slostrany">
    <w:name w:val="page number"/>
    <w:basedOn w:val="Predvolenpsmoodseku"/>
    <w:rsid w:val="004A0843"/>
  </w:style>
  <w:style w:type="table" w:styleId="Mriekatabuky">
    <w:name w:val="Table Grid"/>
    <w:basedOn w:val="Normlnatabuka"/>
    <w:rsid w:val="00120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semiHidden/>
    <w:rsid w:val="00816ACA"/>
    <w:rPr>
      <w:sz w:val="20"/>
      <w:szCs w:val="20"/>
    </w:rPr>
  </w:style>
  <w:style w:type="character" w:styleId="Odkaznapoznmkupodiarou">
    <w:name w:val="footnote reference"/>
    <w:semiHidden/>
    <w:rsid w:val="00816ACA"/>
    <w:rPr>
      <w:vertAlign w:val="superscript"/>
    </w:rPr>
  </w:style>
  <w:style w:type="character" w:styleId="Hypertextovprepojenie">
    <w:name w:val="Hyperlink"/>
    <w:rsid w:val="009A7929"/>
    <w:rPr>
      <w:color w:val="0000FF"/>
      <w:u w:val="single"/>
    </w:rPr>
  </w:style>
  <w:style w:type="character" w:styleId="PouitHypertextovPrepojenie">
    <w:name w:val="FollowedHyperlink"/>
    <w:rsid w:val="00943F29"/>
    <w:rPr>
      <w:color w:val="800080"/>
      <w:u w:val="single"/>
    </w:rPr>
  </w:style>
  <w:style w:type="paragraph" w:styleId="Textbubliny">
    <w:name w:val="Balloon Text"/>
    <w:basedOn w:val="Normlny"/>
    <w:semiHidden/>
    <w:rsid w:val="001E0160"/>
    <w:rPr>
      <w:rFonts w:ascii="Tahoma" w:hAnsi="Tahoma" w:cs="Tahoma"/>
      <w:sz w:val="16"/>
      <w:szCs w:val="16"/>
    </w:rPr>
  </w:style>
  <w:style w:type="character" w:styleId="Odkaznakomentr">
    <w:name w:val="annotation reference"/>
    <w:basedOn w:val="Predvolenpsmoodseku"/>
    <w:rsid w:val="0000765C"/>
    <w:rPr>
      <w:sz w:val="16"/>
      <w:szCs w:val="16"/>
    </w:rPr>
  </w:style>
  <w:style w:type="paragraph" w:styleId="Textkomentra">
    <w:name w:val="annotation text"/>
    <w:basedOn w:val="Normlny"/>
    <w:link w:val="TextkomentraChar"/>
    <w:rsid w:val="0000765C"/>
    <w:rPr>
      <w:sz w:val="20"/>
      <w:szCs w:val="20"/>
    </w:rPr>
  </w:style>
  <w:style w:type="character" w:customStyle="1" w:styleId="TextkomentraChar">
    <w:name w:val="Text komentára Char"/>
    <w:basedOn w:val="Predvolenpsmoodseku"/>
    <w:link w:val="Textkomentra"/>
    <w:rsid w:val="0000765C"/>
    <w:rPr>
      <w:sz w:val="20"/>
      <w:szCs w:val="20"/>
      <w:lang w:val="sk-SK" w:eastAsia="sk-SK"/>
    </w:rPr>
  </w:style>
  <w:style w:type="paragraph" w:styleId="Predmetkomentra">
    <w:name w:val="annotation subject"/>
    <w:basedOn w:val="Textkomentra"/>
    <w:next w:val="Textkomentra"/>
    <w:link w:val="PredmetkomentraChar"/>
    <w:rsid w:val="0000765C"/>
    <w:rPr>
      <w:b/>
      <w:bCs/>
    </w:rPr>
  </w:style>
  <w:style w:type="character" w:customStyle="1" w:styleId="PredmetkomentraChar">
    <w:name w:val="Predmet komentára Char"/>
    <w:basedOn w:val="TextkomentraChar"/>
    <w:link w:val="Predmetkomentra"/>
    <w:rsid w:val="0000765C"/>
    <w:rPr>
      <w:b/>
      <w:bCs/>
      <w:sz w:val="20"/>
      <w:szCs w:val="20"/>
      <w:lang w:val="sk-SK" w:eastAsia="sk-SK"/>
    </w:rPr>
  </w:style>
  <w:style w:type="character" w:customStyle="1" w:styleId="PtaChar">
    <w:name w:val="Päta Char"/>
    <w:basedOn w:val="Predvolenpsmoodseku"/>
    <w:link w:val="Pta"/>
    <w:uiPriority w:val="99"/>
    <w:rsid w:val="006A2C29"/>
    <w:rPr>
      <w:lang w:val="sk-SK" w:eastAsia="sk-SK"/>
    </w:rPr>
  </w:style>
  <w:style w:type="character" w:customStyle="1" w:styleId="TextpoznmkypodiarouChar">
    <w:name w:val="Text poznámky pod čiarou Char"/>
    <w:basedOn w:val="Predvolenpsmoodseku"/>
    <w:link w:val="Textpoznmkypodiarou"/>
    <w:semiHidden/>
    <w:rsid w:val="006163B1"/>
    <w:rPr>
      <w:sz w:val="20"/>
      <w:szCs w:val="20"/>
      <w:lang w:val="sk-SK" w:eastAsia="sk-SK"/>
    </w:rPr>
  </w:style>
  <w:style w:type="character" w:customStyle="1" w:styleId="UnresolvedMention">
    <w:name w:val="Unresolved Mention"/>
    <w:basedOn w:val="Predvolenpsmoodseku"/>
    <w:uiPriority w:val="99"/>
    <w:semiHidden/>
    <w:unhideWhenUsed/>
    <w:rsid w:val="00951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9237">
      <w:bodyDiv w:val="1"/>
      <w:marLeft w:val="0"/>
      <w:marRight w:val="0"/>
      <w:marTop w:val="0"/>
      <w:marBottom w:val="0"/>
      <w:divBdr>
        <w:top w:val="none" w:sz="0" w:space="0" w:color="auto"/>
        <w:left w:val="none" w:sz="0" w:space="0" w:color="auto"/>
        <w:bottom w:val="none" w:sz="0" w:space="0" w:color="auto"/>
        <w:right w:val="none" w:sz="0" w:space="0" w:color="auto"/>
      </w:divBdr>
    </w:div>
    <w:div w:id="39480615">
      <w:bodyDiv w:val="1"/>
      <w:marLeft w:val="0"/>
      <w:marRight w:val="0"/>
      <w:marTop w:val="0"/>
      <w:marBottom w:val="0"/>
      <w:divBdr>
        <w:top w:val="none" w:sz="0" w:space="0" w:color="auto"/>
        <w:left w:val="none" w:sz="0" w:space="0" w:color="auto"/>
        <w:bottom w:val="none" w:sz="0" w:space="0" w:color="auto"/>
        <w:right w:val="none" w:sz="0" w:space="0" w:color="auto"/>
      </w:divBdr>
    </w:div>
    <w:div w:id="573051554">
      <w:bodyDiv w:val="1"/>
      <w:marLeft w:val="0"/>
      <w:marRight w:val="0"/>
      <w:marTop w:val="0"/>
      <w:marBottom w:val="0"/>
      <w:divBdr>
        <w:top w:val="none" w:sz="0" w:space="0" w:color="auto"/>
        <w:left w:val="none" w:sz="0" w:space="0" w:color="auto"/>
        <w:bottom w:val="none" w:sz="0" w:space="0" w:color="auto"/>
        <w:right w:val="none" w:sz="0" w:space="0" w:color="auto"/>
      </w:divBdr>
    </w:div>
    <w:div w:id="14596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up-slovensko.sk" TargetMode="External"/><Relationship Id="rId13" Type="http://schemas.openxmlformats.org/officeDocument/2006/relationships/hyperlink" Target="http://www.chd.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d.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d.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d.sk" TargetMode="External"/><Relationship Id="rId4" Type="http://schemas.openxmlformats.org/officeDocument/2006/relationships/settings" Target="settings.xml"/><Relationship Id="rId9" Type="http://schemas.openxmlformats.org/officeDocument/2006/relationships/hyperlink" Target="mailto:skola@zskrosnianska.edu.sk"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A9379-47FE-4070-A4C0-F340821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2080</Words>
  <Characters>11859</Characters>
  <Application>Microsoft Office Word</Application>
  <DocSecurity>0</DocSecurity>
  <Lines>98</Lines>
  <Paragraphs>27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R Á M C O V Á K O M I S I O N Á R S K A Z M L U V A o zabezpečení poskytovania tovarov a služieb uzatvorená v zmysle ustanovenia § 577 a nasl</vt:lpstr>
      <vt:lpstr>R Á M C O V Á K O M I S I O N Á R S K A Z M L U V A o zabezpečení poskytovania tovarov a služieb uzatvorená v zmysle ustanovenia § 577 a nasl</vt:lpstr>
    </vt:vector>
  </TitlesOfParts>
  <Company>J</Company>
  <LinksUpToDate>false</LinksUpToDate>
  <CharactersWithSpaces>13912</CharactersWithSpaces>
  <SharedDoc>false</SharedDoc>
  <HLinks>
    <vt:vector size="24" baseType="variant">
      <vt:variant>
        <vt:i4>7340157</vt:i4>
      </vt:variant>
      <vt:variant>
        <vt:i4>9</vt:i4>
      </vt:variant>
      <vt:variant>
        <vt:i4>0</vt:i4>
      </vt:variant>
      <vt:variant>
        <vt:i4>5</vt:i4>
      </vt:variant>
      <vt:variant>
        <vt:lpwstr>http://www.chd.sk/</vt:lpwstr>
      </vt:variant>
      <vt:variant>
        <vt:lpwstr/>
      </vt:variant>
      <vt:variant>
        <vt:i4>7340157</vt:i4>
      </vt:variant>
      <vt:variant>
        <vt:i4>6</vt:i4>
      </vt:variant>
      <vt:variant>
        <vt:i4>0</vt:i4>
      </vt:variant>
      <vt:variant>
        <vt:i4>5</vt:i4>
      </vt:variant>
      <vt:variant>
        <vt:lpwstr>http://www.chd.sk/</vt:lpwstr>
      </vt:variant>
      <vt:variant>
        <vt:lpwstr/>
      </vt:variant>
      <vt:variant>
        <vt:i4>196675</vt:i4>
      </vt:variant>
      <vt:variant>
        <vt:i4>3</vt:i4>
      </vt:variant>
      <vt:variant>
        <vt:i4>0</vt:i4>
      </vt:variant>
      <vt:variant>
        <vt:i4>5</vt:i4>
      </vt:variant>
      <vt:variant>
        <vt:lpwstr>http://www.chequedejeuner.sk/</vt:lpwstr>
      </vt:variant>
      <vt:variant>
        <vt:lpwstr/>
      </vt:variant>
      <vt:variant>
        <vt:i4>5374055</vt:i4>
      </vt:variant>
      <vt:variant>
        <vt:i4>0</vt:i4>
      </vt:variant>
      <vt:variant>
        <vt:i4>0</vt:i4>
      </vt:variant>
      <vt:variant>
        <vt:i4>5</vt:i4>
      </vt:variant>
      <vt:variant>
        <vt:lpwstr>mailto:obchod@chequedejeuner.sk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Á M C O V Á K O M I S I O N Á R S K A Z M L U V A o zabezpečení poskytovania tovarov a služieb uzatvorená v zmysle ustanovenia § 577 a nasl</dc:title>
  <dc:creator>Pavol Mattoš</dc:creator>
  <cp:lastModifiedBy>Základná škola Krosnianska 2</cp:lastModifiedBy>
  <cp:revision>4</cp:revision>
  <cp:lastPrinted>2019-05-17T08:39:00Z</cp:lastPrinted>
  <dcterms:created xsi:type="dcterms:W3CDTF">2019-05-17T08:41:00Z</dcterms:created>
  <dcterms:modified xsi:type="dcterms:W3CDTF">2019-05-27T11:32:00Z</dcterms:modified>
</cp:coreProperties>
</file>