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05" w:rsidRDefault="00D80B29">
      <w:pPr>
        <w:pStyle w:val="Standard"/>
        <w:jc w:val="right"/>
      </w:pPr>
      <w:r>
        <w:rPr>
          <w:rFonts w:ascii="Arial" w:hAnsi="Arial" w:cs="Arial"/>
          <w:b/>
          <w:i/>
          <w:sz w:val="20"/>
          <w:szCs w:val="20"/>
        </w:rPr>
        <w:t>„Największe zwycięstwo jest to, które odnosimy nad nami samymi”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>T. Kościuszko</w:t>
      </w:r>
    </w:p>
    <w:p w:rsidR="00430605" w:rsidRDefault="00430605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430605" w:rsidRDefault="00430605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430605" w:rsidRDefault="00D80B29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REGULAMIN KONKURSU LITERACKIEGO</w:t>
      </w:r>
    </w:p>
    <w:p w:rsidR="00430605" w:rsidRDefault="00D80B29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„Tadeusz Kościuszko bohaterem dwóch narodów” – przemówienie</w:t>
      </w:r>
    </w:p>
    <w:p w:rsidR="00430605" w:rsidRDefault="00D80B29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Dla uczniów klas</w:t>
      </w:r>
      <w:r>
        <w:rPr>
          <w:rFonts w:ascii="Arial" w:hAnsi="Arial" w:cs="Arial"/>
          <w:b/>
          <w:sz w:val="24"/>
          <w:szCs w:val="24"/>
        </w:rPr>
        <w:t xml:space="preserve"> VII i VIII szkół podstawowych z Mazowsza.</w:t>
      </w:r>
    </w:p>
    <w:p w:rsidR="00430605" w:rsidRDefault="00430605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430605" w:rsidRDefault="00430605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430605" w:rsidRDefault="00D80B29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Rozdział I.</w:t>
      </w:r>
    </w:p>
    <w:p w:rsidR="00430605" w:rsidRDefault="00D80B29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Postanowienia ogólne</w:t>
      </w:r>
    </w:p>
    <w:p w:rsidR="00430605" w:rsidRDefault="00D80B29">
      <w:pPr>
        <w:pStyle w:val="Standard"/>
        <w:jc w:val="center"/>
      </w:pPr>
      <w:r>
        <w:t>§1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 xml:space="preserve">Organizatorem konkursu jest Szkoła Podstawowa z Oddziałami Integracyjnymi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Nr 341 im. Twórców Literatury Dziecięcej w Warszawie ul. Oławska 3, </w:t>
      </w:r>
      <w:hyperlink r:id="rId7" w:history="1">
        <w:r>
          <w:rPr>
            <w:rFonts w:ascii="Arial" w:hAnsi="Arial" w:cs="Arial"/>
            <w:color w:val="00000A"/>
            <w:sz w:val="24"/>
            <w:szCs w:val="24"/>
          </w:rPr>
          <w:t>t</w:t>
        </w:r>
        <w:r>
          <w:rPr>
            <w:rFonts w:ascii="Arial" w:hAnsi="Arial" w:cs="Arial"/>
            <w:color w:val="00000A"/>
            <w:sz w:val="24"/>
            <w:szCs w:val="24"/>
          </w:rPr>
          <w:t>el:226386128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30605" w:rsidRDefault="00D80B29">
      <w:pPr>
        <w:pStyle w:val="Standard"/>
        <w:jc w:val="center"/>
      </w:pPr>
      <w:r>
        <w:t>§2</w:t>
      </w:r>
    </w:p>
    <w:p w:rsidR="00430605" w:rsidRDefault="00D80B29">
      <w:pPr>
        <w:pStyle w:val="Standard"/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Celem konkursu jest:</w:t>
      </w:r>
    </w:p>
    <w:p w:rsidR="00430605" w:rsidRDefault="00D80B29">
      <w:pPr>
        <w:pStyle w:val="Standard"/>
      </w:pPr>
      <w:r>
        <w:rPr>
          <w:rFonts w:ascii="Arial" w:hAnsi="Arial" w:cs="Arial"/>
          <w:b/>
          <w:sz w:val="24"/>
          <w:szCs w:val="24"/>
          <w:u w:val="single"/>
        </w:rPr>
        <w:t>Upamiętnienie Tadeusza Kościuszko w 230. Rocznicę bitwy pod Racławicami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a) zainteresowanie uczniów szkół podstawowych sylwetką wielkiego Polaka oraz historią epoki polskiego oświecenia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b) wzbudzenie szacunku i wdzi</w:t>
      </w:r>
      <w:r>
        <w:rPr>
          <w:rFonts w:ascii="Arial" w:hAnsi="Arial" w:cs="Arial"/>
          <w:sz w:val="24"/>
          <w:szCs w:val="24"/>
        </w:rPr>
        <w:t>ęczności za poświęcenie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c) zainteresowanie uczniów historią polskiego Bohatera walczącego również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wolność Stanów Zjednoczonych Ameryki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d) rozwijanie poczucia własnej tożsamości narodowej oraz kształtowanie postaw patriotycznych wśród uczniów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e) upamiętn</w:t>
      </w:r>
      <w:r>
        <w:rPr>
          <w:rFonts w:ascii="Arial" w:hAnsi="Arial" w:cs="Arial"/>
          <w:sz w:val="24"/>
          <w:szCs w:val="24"/>
        </w:rPr>
        <w:t>ienie Powstania Kościuszkowskiego i poświęcenia Polaków w obronie niepodległości Ojczyzny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f) rozwijanie kreatywności i umiejętności poszukiwania informacji                                                                                           g) doskona</w:t>
      </w:r>
      <w:r>
        <w:rPr>
          <w:rFonts w:ascii="Arial" w:hAnsi="Arial" w:cs="Arial"/>
          <w:sz w:val="24"/>
          <w:szCs w:val="24"/>
        </w:rPr>
        <w:t>lenie umiejętności redagowania przemówienia.</w:t>
      </w:r>
      <w:r>
        <w:rPr>
          <w:rFonts w:ascii="Arial" w:hAnsi="Arial" w:cs="Arial"/>
          <w:sz w:val="24"/>
          <w:szCs w:val="24"/>
        </w:rPr>
        <w:br/>
      </w:r>
    </w:p>
    <w:p w:rsidR="00430605" w:rsidRDefault="00D80B29">
      <w:pPr>
        <w:pStyle w:val="Standard"/>
      </w:pPr>
      <w:r>
        <w:rPr>
          <w:rFonts w:ascii="Arial" w:hAnsi="Arial" w:cs="Arial"/>
          <w:b/>
          <w:sz w:val="24"/>
          <w:szCs w:val="24"/>
        </w:rPr>
        <w:t>II. Uczestnictwo w konkursie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 xml:space="preserve">1.Uczestnikiem konkursu może być uczeń/uczennica klasy VII ,VIII szkoły podstawowej.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2.Konkurs jest podzielony na dwie kategorie wiekowe: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a) I kategoria – uczniowie z klas VII                                                                                      b) II kategoria – uczniowie z klas VIII</w:t>
      </w: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b/>
          <w:sz w:val="24"/>
          <w:szCs w:val="24"/>
        </w:rPr>
      </w:pPr>
    </w:p>
    <w:p w:rsidR="00430605" w:rsidRDefault="00D80B29">
      <w:pPr>
        <w:pStyle w:val="Standard"/>
      </w:pPr>
      <w:r>
        <w:rPr>
          <w:rFonts w:ascii="Arial" w:hAnsi="Arial" w:cs="Arial"/>
          <w:b/>
          <w:sz w:val="24"/>
          <w:szCs w:val="24"/>
        </w:rPr>
        <w:lastRenderedPageBreak/>
        <w:t>III. Warunki udziału w konkursie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1. Udział w konkursie i podanie danych</w:t>
      </w:r>
      <w:r>
        <w:rPr>
          <w:rFonts w:ascii="Arial" w:hAnsi="Arial" w:cs="Arial"/>
          <w:sz w:val="24"/>
          <w:szCs w:val="24"/>
        </w:rPr>
        <w:t xml:space="preserve"> związanych z udziałem w nim są całkowicie dobrowolne.                                                                                                                             2. Zgłoszenie pracy konkursowej jest równoznaczne z akceptacją regulaminu.   </w:t>
      </w:r>
      <w:r>
        <w:rPr>
          <w:rFonts w:ascii="Arial" w:hAnsi="Arial" w:cs="Arial"/>
          <w:sz w:val="24"/>
          <w:szCs w:val="24"/>
        </w:rPr>
        <w:t xml:space="preserve">                   3. Prace konkursowe można zgłaszać wyłącznie za pośrednictwem szkoły lub placówki opiekuńczej, właściwych dla uczestnika konkursu. Te instytucje przekazują organizatorowi prace konkursowe.</w:t>
      </w:r>
    </w:p>
    <w:p w:rsidR="00430605" w:rsidRDefault="00D80B29">
      <w:pPr>
        <w:pStyle w:val="Standard"/>
        <w:jc w:val="center"/>
      </w:pPr>
      <w:bookmarkStart w:id="0" w:name="Bookmark"/>
      <w:r>
        <w:t>§3</w:t>
      </w:r>
    </w:p>
    <w:bookmarkEnd w:id="0"/>
    <w:p w:rsidR="00430605" w:rsidRDefault="00D80B29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Postanowienia konkursu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color w:val="FFFFFF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Konkurs </w:t>
      </w:r>
      <w:r>
        <w:rPr>
          <w:rFonts w:ascii="Arial" w:hAnsi="Arial" w:cs="Arial"/>
          <w:sz w:val="24"/>
          <w:szCs w:val="24"/>
        </w:rPr>
        <w:t>przygotowuje i przeprowadza komisja powołana przez Dyrektora Szkoły.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2. Szkoły składają 1-6 przemówień w terminie do 30 kwietnia 2024r.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3. Maksymalna objętość pracy to 2 strony formatu A4, czcionka Arial rozmiar 12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pojedynczą interlinią.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4. Na początku </w:t>
      </w:r>
      <w:r>
        <w:rPr>
          <w:rFonts w:ascii="Arial" w:hAnsi="Arial" w:cs="Arial"/>
          <w:sz w:val="24"/>
          <w:szCs w:val="24"/>
        </w:rPr>
        <w:t xml:space="preserve">pracy muszą znaleźć się następujące dane: tytuł pracy, imię </w:t>
      </w:r>
      <w:r>
        <w:rPr>
          <w:rFonts w:ascii="Arial" w:hAnsi="Arial" w:cs="Arial"/>
          <w:sz w:val="24"/>
          <w:szCs w:val="24"/>
        </w:rPr>
        <w:br/>
      </w:r>
      <w:bookmarkStart w:id="1" w:name="Bookmark1"/>
      <w:bookmarkEnd w:id="1"/>
      <w:r>
        <w:rPr>
          <w:rFonts w:ascii="Arial" w:hAnsi="Arial" w:cs="Arial"/>
          <w:sz w:val="24"/>
          <w:szCs w:val="24"/>
        </w:rPr>
        <w:t>i nazwisko ucznia, nazwa szkoły, jej adres i telefon, klasa, imię i nazwisko opiekuna.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5. Na końców przemówienia konieczne jest podanie źródeł, z których uczniowie korzystali przygotowując pracę.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6. Warunkiem udziału w konkursie jest dostarczenie prac opatrzonych prawidłowo wypełnionym kuponem konkursowym, którego wzór stanowi załącznik nr 1 do niniejszego Regulaminy, na adres: Szkoła Podstawowa nr 341 ul. Oławska 3, 01-494 Warszawa, do 30 kwietni</w:t>
      </w:r>
      <w:r>
        <w:rPr>
          <w:rFonts w:ascii="Arial" w:hAnsi="Arial" w:cs="Arial"/>
          <w:sz w:val="24"/>
          <w:szCs w:val="24"/>
        </w:rPr>
        <w:t xml:space="preserve">a 2024r. z dopiskiem </w:t>
      </w:r>
      <w:r>
        <w:rPr>
          <w:rFonts w:ascii="Arial" w:hAnsi="Arial" w:cs="Arial"/>
          <w:i/>
          <w:sz w:val="24"/>
          <w:szCs w:val="24"/>
        </w:rPr>
        <w:t>konkurs literacki</w:t>
      </w:r>
      <w:r>
        <w:rPr>
          <w:rFonts w:ascii="Arial" w:hAnsi="Arial" w:cs="Arial"/>
          <w:sz w:val="24"/>
          <w:szCs w:val="24"/>
        </w:rPr>
        <w:t xml:space="preserve"> lub nadesłanie prac na adres </w:t>
      </w:r>
      <w:hyperlink r:id="rId8" w:history="1">
        <w:r>
          <w:rPr>
            <w:rFonts w:ascii="Arial" w:hAnsi="Arial" w:cs="Arial"/>
            <w:sz w:val="24"/>
            <w:szCs w:val="24"/>
          </w:rPr>
          <w:t>AgataGajewska@eduwarszawa.pl</w:t>
        </w:r>
      </w:hyperlink>
      <w:r>
        <w:rPr>
          <w:rFonts w:ascii="Arial" w:hAnsi="Arial" w:cs="Arial"/>
          <w:sz w:val="24"/>
          <w:szCs w:val="24"/>
        </w:rPr>
        <w:t xml:space="preserve"> w formie załącznika do listu elektronicznego.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7. Prace uczniów sprawdza i ocenia komisja szkolna powołana </w:t>
      </w:r>
      <w:r>
        <w:rPr>
          <w:rFonts w:ascii="Arial" w:hAnsi="Arial" w:cs="Arial"/>
          <w:sz w:val="24"/>
          <w:szCs w:val="24"/>
        </w:rPr>
        <w:t>przez Dyrektora Szkoły.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8. Prace uczniów ocenia się według następujących kryteriów:</w:t>
      </w:r>
    </w:p>
    <w:p w:rsidR="00430605" w:rsidRDefault="00D80B29">
      <w:pPr>
        <w:pStyle w:val="Akapitzlist"/>
        <w:numPr>
          <w:ilvl w:val="0"/>
          <w:numId w:val="17"/>
        </w:numPr>
      </w:pPr>
      <w:r>
        <w:rPr>
          <w:rFonts w:ascii="Arial" w:hAnsi="Arial" w:cs="Arial"/>
          <w:sz w:val="24"/>
          <w:szCs w:val="24"/>
        </w:rPr>
        <w:t>Zgodność z tematem.</w:t>
      </w:r>
    </w:p>
    <w:p w:rsidR="00430605" w:rsidRDefault="00D80B29">
      <w:pPr>
        <w:pStyle w:val="Akapitzlist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Wyczerpujące rozwinięcie tematu.</w:t>
      </w:r>
    </w:p>
    <w:p w:rsidR="00430605" w:rsidRDefault="00D80B29">
      <w:pPr>
        <w:pStyle w:val="Akapitzlist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 xml:space="preserve">Twórcze i oryginalne opracowanie tematu z zachowaniem ars </w:t>
      </w:r>
      <w:proofErr w:type="spellStart"/>
      <w:r>
        <w:rPr>
          <w:rFonts w:ascii="Arial" w:hAnsi="Arial" w:cs="Arial"/>
          <w:sz w:val="24"/>
          <w:szCs w:val="24"/>
        </w:rPr>
        <w:t>persuadendi</w:t>
      </w:r>
      <w:proofErr w:type="spellEnd"/>
      <w:r>
        <w:rPr>
          <w:rFonts w:ascii="Arial" w:hAnsi="Arial" w:cs="Arial"/>
          <w:sz w:val="24"/>
          <w:szCs w:val="24"/>
        </w:rPr>
        <w:t xml:space="preserve"> (sztuki perswazji, namawiania, nakłaniania).</w:t>
      </w:r>
    </w:p>
    <w:p w:rsidR="00430605" w:rsidRDefault="00D80B29">
      <w:pPr>
        <w:pStyle w:val="Akapitzlist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>stywne i klarowne przeprowadzenie toku wywodu.</w:t>
      </w:r>
    </w:p>
    <w:p w:rsidR="00430605" w:rsidRDefault="00D80B29">
      <w:pPr>
        <w:pStyle w:val="Akapitzlist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Wykorzystanie nieodzownych figur retorycznych: apostrofy, anafory, pytania retorycznego, wykrzyknienia, peryfrazy.</w:t>
      </w:r>
    </w:p>
    <w:p w:rsidR="00430605" w:rsidRDefault="00D80B29">
      <w:pPr>
        <w:pStyle w:val="Akapitzlist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Prezentowanie dowodów popartych trafną argumentacją.</w:t>
      </w:r>
    </w:p>
    <w:p w:rsidR="00430605" w:rsidRDefault="00D80B29">
      <w:pPr>
        <w:pStyle w:val="Akapitzlist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Skuteczne stosowanie słownictwa perswazyj</w:t>
      </w:r>
      <w:r>
        <w:rPr>
          <w:rFonts w:ascii="Arial" w:hAnsi="Arial" w:cs="Arial"/>
          <w:sz w:val="24"/>
          <w:szCs w:val="24"/>
        </w:rPr>
        <w:t>nego.</w:t>
      </w:r>
    </w:p>
    <w:p w:rsidR="00430605" w:rsidRDefault="00D80B29">
      <w:pPr>
        <w:pStyle w:val="Akapitzlist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Podniosłość i ozdobność języka.</w:t>
      </w:r>
    </w:p>
    <w:p w:rsidR="00430605" w:rsidRDefault="00D80B29">
      <w:pPr>
        <w:pStyle w:val="Akapitzlist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Bogactwo języka.</w:t>
      </w:r>
    </w:p>
    <w:p w:rsidR="00430605" w:rsidRDefault="00D80B29">
      <w:pPr>
        <w:pStyle w:val="Akapitzlist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Poprawność stylistyczna, ortograficzna i interpunkcyjna.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lastRenderedPageBreak/>
        <w:t xml:space="preserve">9. Wyniki konkursu zostaną umieszczone na stronie internetowej szkoły </w:t>
      </w:r>
      <w:hyperlink r:id="rId9" w:history="1">
        <w:r>
          <w:rPr>
            <w:rFonts w:ascii="Arial" w:hAnsi="Arial" w:cs="Arial"/>
            <w:color w:val="00000A"/>
            <w:sz w:val="24"/>
            <w:szCs w:val="24"/>
          </w:rPr>
          <w:t>http://sp341.edu.pl/</w:t>
        </w:r>
      </w:hyperlink>
      <w:r>
        <w:rPr>
          <w:rFonts w:ascii="Arial" w:hAnsi="Arial" w:cs="Arial"/>
          <w:sz w:val="24"/>
          <w:szCs w:val="24"/>
        </w:rPr>
        <w:t xml:space="preserve"> oraz przesłan</w:t>
      </w:r>
      <w:r>
        <w:rPr>
          <w:rFonts w:ascii="Arial" w:hAnsi="Arial" w:cs="Arial"/>
          <w:sz w:val="24"/>
          <w:szCs w:val="24"/>
        </w:rPr>
        <w:t>e do szkół.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10. W skład komisji wchodzą:</w:t>
      </w:r>
    </w:p>
    <w:p w:rsidR="00430605" w:rsidRDefault="00D80B29">
      <w:pPr>
        <w:pStyle w:val="Akapitzlist"/>
        <w:numPr>
          <w:ilvl w:val="0"/>
          <w:numId w:val="18"/>
        </w:numPr>
      </w:pPr>
      <w:r>
        <w:rPr>
          <w:rFonts w:ascii="Arial" w:hAnsi="Arial" w:cs="Arial"/>
          <w:sz w:val="24"/>
          <w:szCs w:val="24"/>
        </w:rPr>
        <w:t>nauczyciele języka polskiego</w:t>
      </w:r>
    </w:p>
    <w:p w:rsidR="00430605" w:rsidRDefault="00D80B29">
      <w:pPr>
        <w:pStyle w:val="Akapitzlist"/>
        <w:numPr>
          <w:ilvl w:val="0"/>
          <w:numId w:val="16"/>
        </w:numPr>
      </w:pPr>
      <w:r>
        <w:rPr>
          <w:rFonts w:ascii="Arial" w:hAnsi="Arial" w:cs="Arial"/>
          <w:sz w:val="24"/>
          <w:szCs w:val="24"/>
        </w:rPr>
        <w:t>nauczyciele historii.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11. Decyzja Jury jest ostateczna i nie podlega weryfikacji.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12. Laureaci otrzymują dyplomy i nagrody.</w:t>
      </w: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D80B29">
      <w:pPr>
        <w:pStyle w:val="Standard"/>
        <w:jc w:val="center"/>
      </w:pPr>
      <w:r>
        <w:t>§4</w:t>
      </w:r>
    </w:p>
    <w:p w:rsidR="00430605" w:rsidRDefault="00D80B29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1. Niniejszy Regulamin dostępny jes</w:t>
      </w:r>
      <w:r>
        <w:rPr>
          <w:rFonts w:ascii="Arial" w:hAnsi="Arial" w:cs="Arial"/>
          <w:sz w:val="24"/>
          <w:szCs w:val="24"/>
        </w:rPr>
        <w:t xml:space="preserve">t na stronie internetowej http://sp341.edu.pl/                                                                                           2. W sprawach nie uregulowanych w niniejszym regulaminie rozstrzyga Organizator.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3. Przesłanie prac na konkurs oznacza, że uczestnicy i ich rodzice/ opiekunowie wyrazili zgodę na przetwarzanie danych osobowych dziecka przez organizatora konkursu literackiego </w:t>
      </w:r>
      <w:r>
        <w:rPr>
          <w:rFonts w:ascii="Arial" w:hAnsi="Arial" w:cs="Arial"/>
          <w:b/>
          <w:i/>
          <w:sz w:val="24"/>
          <w:szCs w:val="24"/>
        </w:rPr>
        <w:t>„Tadeusz Kości</w:t>
      </w:r>
      <w:r>
        <w:rPr>
          <w:rFonts w:ascii="Arial" w:hAnsi="Arial" w:cs="Arial"/>
          <w:b/>
          <w:i/>
          <w:sz w:val="24"/>
          <w:szCs w:val="24"/>
        </w:rPr>
        <w:t>uszko i Jego czasy w 230. Rocznicę bitwy pod Racławicami</w:t>
      </w:r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zaprezentowane w formie przemówienia, w celach wynikających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regulaminu tego Konkursu, zgodnie z ustawą z dnia 29 sierpnia 1997 roku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ochronie danych osobowych /Dz. U. z 1997 r. nr 133, poz. 883</w:t>
      </w:r>
      <w:r>
        <w:rPr>
          <w:rFonts w:ascii="Arial" w:hAnsi="Arial" w:cs="Arial"/>
          <w:sz w:val="24"/>
          <w:szCs w:val="24"/>
        </w:rPr>
        <w:t xml:space="preserve"> z późniejszymi zmianami/i nieodpłatnie przenoszą na organizatora prawo do wykorzystania prac dziecka w publikacjach, o których zdecyduje organizator.</w:t>
      </w:r>
    </w:p>
    <w:p w:rsidR="00430605" w:rsidRDefault="00430605">
      <w:pPr>
        <w:pStyle w:val="Standard"/>
        <w:rPr>
          <w:rFonts w:ascii="Arial" w:hAnsi="Arial" w:cs="Arial"/>
          <w:b/>
          <w:sz w:val="24"/>
          <w:szCs w:val="24"/>
        </w:rPr>
      </w:pPr>
    </w:p>
    <w:p w:rsidR="00430605" w:rsidRDefault="00430605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430605" w:rsidRDefault="00D80B29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 xml:space="preserve">Osoba odpowiedzialna za konkurs: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Agata Gajewska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AgataGajewska@eduwarszawa.pl</w:t>
      </w: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430605" w:rsidRDefault="00D80B29">
      <w:pPr>
        <w:pStyle w:val="Standard"/>
        <w:jc w:val="right"/>
      </w:pPr>
      <w:r>
        <w:rPr>
          <w:rFonts w:ascii="Arial" w:hAnsi="Arial" w:cs="Arial"/>
          <w:b/>
          <w:i/>
          <w:sz w:val="20"/>
          <w:szCs w:val="20"/>
        </w:rPr>
        <w:t>„Największe zwycięstwo jest to, które odnosimy nad nami samymi”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>T. Kościuszko</w:t>
      </w:r>
    </w:p>
    <w:p w:rsidR="00430605" w:rsidRDefault="00430605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430605" w:rsidRDefault="00D80B29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>Załącznik nr 1 do regulaminu konkursu literackiego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„Tadeusz Kościuszko bohaterem dwóch narodów” – </w:t>
      </w:r>
      <w:r>
        <w:rPr>
          <w:rFonts w:ascii="Arial" w:hAnsi="Arial" w:cs="Arial"/>
          <w:b/>
          <w:sz w:val="24"/>
          <w:szCs w:val="24"/>
        </w:rPr>
        <w:t>przemówienie</w:t>
      </w:r>
    </w:p>
    <w:p w:rsidR="00430605" w:rsidRDefault="00D80B29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430605" w:rsidRDefault="00430605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430605" w:rsidRDefault="00D80B29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METRYCZKA</w:t>
      </w:r>
    </w:p>
    <w:p w:rsidR="00430605" w:rsidRDefault="00430605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8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7"/>
        <w:gridCol w:w="4390"/>
      </w:tblGrid>
      <w:tr w:rsidR="00430605" w:rsidTr="00430605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D80B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 autora</w:t>
            </w:r>
          </w:p>
          <w:p w:rsidR="00430605" w:rsidRDefault="0043060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D80B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</w:tr>
      <w:tr w:rsidR="00430605" w:rsidTr="00430605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605" w:rsidTr="00430605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D80B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 szkolnego koordynatora (nauczyciela)</w:t>
            </w: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D80B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e- mail do koordynatora szkolnego</w:t>
            </w:r>
          </w:p>
          <w:p w:rsidR="00430605" w:rsidRDefault="00D80B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(nauczyciela)</w:t>
            </w:r>
          </w:p>
        </w:tc>
      </w:tr>
      <w:tr w:rsidR="00430605" w:rsidTr="00430605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605" w:rsidTr="00430605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D80B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szkoły</w:t>
            </w: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D80B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szkoły</w:t>
            </w:r>
          </w:p>
        </w:tc>
      </w:tr>
      <w:tr w:rsidR="00430605" w:rsidTr="00430605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05" w:rsidRDefault="004306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D80B29">
      <w:pPr>
        <w:pStyle w:val="Standard"/>
        <w:jc w:val="right"/>
      </w:pPr>
      <w:r>
        <w:rPr>
          <w:rFonts w:ascii="Arial" w:hAnsi="Arial" w:cs="Arial"/>
          <w:b/>
          <w:i/>
          <w:sz w:val="20"/>
          <w:szCs w:val="20"/>
        </w:rPr>
        <w:t>„Największe zwycięstwo jest to, które odnosimy nad nami samymi”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>T. Kościuszko</w:t>
      </w:r>
    </w:p>
    <w:p w:rsidR="00430605" w:rsidRDefault="00430605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430605" w:rsidRDefault="00D80B29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>Załącznik nr 2 do regulaminu konkursu literackiego</w:t>
      </w:r>
    </w:p>
    <w:p w:rsidR="00430605" w:rsidRDefault="00D80B29">
      <w:pPr>
        <w:pStyle w:val="Standard"/>
        <w:jc w:val="right"/>
      </w:pPr>
      <w:r>
        <w:rPr>
          <w:rFonts w:ascii="Arial" w:hAnsi="Arial" w:cs="Arial"/>
          <w:b/>
          <w:sz w:val="24"/>
          <w:szCs w:val="24"/>
        </w:rPr>
        <w:t>„Tadeusz Kościuszko bohaterem dwóch narodów” – przemówienie</w:t>
      </w:r>
    </w:p>
    <w:p w:rsidR="00430605" w:rsidRDefault="00430605">
      <w:pPr>
        <w:pStyle w:val="Standard"/>
        <w:jc w:val="right"/>
        <w:rPr>
          <w:rFonts w:ascii="Arial" w:hAnsi="Arial" w:cs="Arial"/>
          <w:i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D80B29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Oświadczenie: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........................................................................................................................................(miejscowość, data)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........................................................................................................................................(imię i nazwisko uczestnika konkursu)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…………………………………………………………………………………………………..(imię i nazwisko przedstawiciela ustawowego</w:t>
      </w:r>
      <w:r>
        <w:rPr>
          <w:rFonts w:ascii="Arial" w:hAnsi="Arial" w:cs="Arial"/>
          <w:sz w:val="24"/>
          <w:szCs w:val="24"/>
        </w:rPr>
        <w:t>* uczestnika konkursu) 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..(adres do korespondencji i tel. kontakto</w:t>
      </w:r>
      <w:r>
        <w:rPr>
          <w:rFonts w:ascii="Arial" w:hAnsi="Arial" w:cs="Arial"/>
          <w:sz w:val="24"/>
          <w:szCs w:val="24"/>
        </w:rPr>
        <w:t>wy przedstawiciela ustawowego uczestnika konkursu)</w:t>
      </w:r>
    </w:p>
    <w:p w:rsidR="00430605" w:rsidRDefault="00430605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430605" w:rsidRDefault="00D80B29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Oświadczenie / zgoda na udział w konkursie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30605" w:rsidRDefault="00430605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430605" w:rsidRDefault="00430605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430605" w:rsidRDefault="00D80B29">
      <w:pPr>
        <w:pStyle w:val="Standard"/>
        <w:jc w:val="both"/>
      </w:pPr>
      <w:r>
        <w:rPr>
          <w:rFonts w:ascii="Arial" w:hAnsi="Arial" w:cs="Arial"/>
          <w:b/>
          <w:sz w:val="24"/>
          <w:szCs w:val="24"/>
        </w:rPr>
        <w:t>Działając w imieniu: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 xml:space="preserve">(imię i nazwisko ucznia </w:t>
      </w:r>
      <w:r>
        <w:rPr>
          <w:rFonts w:ascii="Arial" w:hAnsi="Arial" w:cs="Arial"/>
          <w:sz w:val="24"/>
          <w:szCs w:val="24"/>
        </w:rPr>
        <w:t>/uczestnika konkursu)</w:t>
      </w: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niniejszym oświadczam, co następuje:                                                                        1) jestem uprawniona/uprawniony do złożenia niniejszego oświadczenia                                2) zapoznałam/</w:t>
      </w:r>
      <w:proofErr w:type="spellStart"/>
      <w:r>
        <w:rPr>
          <w:rFonts w:ascii="Arial" w:hAnsi="Arial" w:cs="Arial"/>
          <w:sz w:val="24"/>
          <w:szCs w:val="24"/>
        </w:rPr>
        <w:t>łem</w:t>
      </w:r>
      <w:proofErr w:type="spellEnd"/>
      <w:r>
        <w:rPr>
          <w:rFonts w:ascii="Arial" w:hAnsi="Arial" w:cs="Arial"/>
          <w:sz w:val="24"/>
          <w:szCs w:val="24"/>
        </w:rPr>
        <w:t xml:space="preserve"> się z </w:t>
      </w:r>
      <w:r>
        <w:rPr>
          <w:rFonts w:ascii="Arial" w:hAnsi="Arial" w:cs="Arial"/>
          <w:sz w:val="24"/>
          <w:szCs w:val="24"/>
        </w:rPr>
        <w:t xml:space="preserve">regulaminem </w:t>
      </w:r>
      <w:r>
        <w:rPr>
          <w:rFonts w:ascii="Arial" w:hAnsi="Arial" w:cs="Arial"/>
          <w:b/>
          <w:i/>
          <w:sz w:val="24"/>
          <w:szCs w:val="24"/>
        </w:rPr>
        <w:t xml:space="preserve">„Tadeusz Kościuszko i Jego czasy w 230. </w:t>
      </w:r>
      <w:r>
        <w:rPr>
          <w:rFonts w:ascii="Arial" w:hAnsi="Arial" w:cs="Arial"/>
          <w:b/>
          <w:i/>
          <w:sz w:val="24"/>
          <w:szCs w:val="24"/>
        </w:rPr>
        <w:lastRenderedPageBreak/>
        <w:t>Rocznicę bitwy pod Racławicami”</w:t>
      </w:r>
      <w:r>
        <w:rPr>
          <w:rFonts w:ascii="Arial" w:hAnsi="Arial" w:cs="Arial"/>
          <w:sz w:val="24"/>
          <w:szCs w:val="24"/>
        </w:rPr>
        <w:t xml:space="preserve"> zaprezentowanego w formie przemówienia, akceptuję jego treść i zobowiązuję się do przestrzegania jego postanowień,                               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3) wyrażam zgodę na nieodp</w:t>
      </w:r>
      <w:r>
        <w:rPr>
          <w:rFonts w:ascii="Arial" w:hAnsi="Arial" w:cs="Arial"/>
          <w:sz w:val="24"/>
          <w:szCs w:val="24"/>
        </w:rPr>
        <w:t xml:space="preserve">łatną publikację pracy konkursowej oraz wizerunku uczestnika w </w:t>
      </w:r>
      <w:proofErr w:type="spellStart"/>
      <w:r>
        <w:rPr>
          <w:rFonts w:ascii="Arial" w:hAnsi="Arial" w:cs="Arial"/>
          <w:sz w:val="24"/>
          <w:szCs w:val="24"/>
        </w:rPr>
        <w:t>internecie</w:t>
      </w:r>
      <w:proofErr w:type="spellEnd"/>
      <w:r>
        <w:rPr>
          <w:rFonts w:ascii="Arial" w:hAnsi="Arial" w:cs="Arial"/>
          <w:sz w:val="24"/>
          <w:szCs w:val="24"/>
        </w:rPr>
        <w:t xml:space="preserve"> i w wybranych przez Organizatora konkursu mediach,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także na publiczne prezentowanie wizerunku i pracy konkursowej uczestnika na wystawach oraz w trakcie uroczystości o patriotyczn</w:t>
      </w:r>
      <w:r>
        <w:rPr>
          <w:rFonts w:ascii="Arial" w:hAnsi="Arial" w:cs="Arial"/>
          <w:sz w:val="24"/>
          <w:szCs w:val="24"/>
        </w:rPr>
        <w:t xml:space="preserve">ym charakterze,                                         4) wyrażam zgodę na przetwarzanie przez organizatora konkursu danych osobowych uczestnika dla potrzeb przeprowadzenia konkursu oraz w celach związanych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prezentacją jego pracy konkursowej podczas wy</w:t>
      </w:r>
      <w:r>
        <w:rPr>
          <w:rFonts w:ascii="Arial" w:hAnsi="Arial" w:cs="Arial"/>
          <w:sz w:val="24"/>
          <w:szCs w:val="24"/>
        </w:rPr>
        <w:t xml:space="preserve">darzeń i uroczystości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charakterze patriotycznym, na warunkach określonych w ustawie z 29 sierpnia 1997 r. o ochronie danych osobowych,                                                                                                             5) zgłoszo</w:t>
      </w:r>
      <w:r>
        <w:rPr>
          <w:rFonts w:ascii="Arial" w:hAnsi="Arial" w:cs="Arial"/>
          <w:sz w:val="24"/>
          <w:szCs w:val="24"/>
        </w:rPr>
        <w:t xml:space="preserve">na do konkursu praca jest wynikiem osobistej działalności twórczej uczestnika, przysługuje mu do ww. pracy ogół autorskich praw majątkowych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osobistych,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6) z chwilą przekazania pracy konkursowej organizatorowi konkursu uczestnik nieodpłatnie, bezterminowo i na zasadzie wyłączności przenosi na Organizatora autorskie prawa majątkowe do tej pracy na następujących polach eksploatacji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rozumieniu przepisów ustawy z 4 lutego 1994 r. o prawie autorskim i prawach pokrewnych:                                                                                                                      a) w zakresie rozpowszechniania pracy konkursowe</w:t>
      </w:r>
      <w:r>
        <w:rPr>
          <w:rFonts w:ascii="Arial" w:hAnsi="Arial" w:cs="Arial"/>
          <w:sz w:val="24"/>
          <w:szCs w:val="24"/>
        </w:rPr>
        <w:t xml:space="preserve">j, w tym w szczególności jej publiczne prezentowanie, wystawianie, wyświetlanie, nadawanie i </w:t>
      </w:r>
      <w:proofErr w:type="spellStart"/>
      <w:r>
        <w:rPr>
          <w:rFonts w:ascii="Arial" w:hAnsi="Arial" w:cs="Arial"/>
          <w:sz w:val="24"/>
          <w:szCs w:val="24"/>
        </w:rPr>
        <w:t>reemitowanie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także udostępnianie w taki sposób, aby każdy mógł mieć do niej dostęp w miejscu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czasie przez siebie wybranym,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b) w zakresie utrwalania i zwielokrotniania pracy konkursowej dowolną techniką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 dowolnej liczbie egzemplarzy, na dowolnych nośnikach danych,                                            c</w:t>
      </w:r>
      <w:r>
        <w:rPr>
          <w:rFonts w:ascii="Arial" w:hAnsi="Arial" w:cs="Arial"/>
          <w:sz w:val="24"/>
          <w:szCs w:val="24"/>
        </w:rPr>
        <w:t xml:space="preserve">) w zakresie przechowywania i przekazywania pracy konkursowej w tym w szczególności wprowadzanie pracy do pamięci komputerów i innych urządzeń, przesyłanie jej sieciami wewnętrznymi i z wykorzystaniem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>,                                         d) z</w:t>
      </w:r>
      <w:r>
        <w:rPr>
          <w:rFonts w:ascii="Arial" w:hAnsi="Arial" w:cs="Arial"/>
          <w:sz w:val="24"/>
          <w:szCs w:val="24"/>
        </w:rPr>
        <w:t xml:space="preserve"> chwilą przekazania pracy konkursowej Organizatorowi konkursu uczestnik wraz z autorskimi prawami majątkowymi do pracy konkursowej przenosi nieodpłatnie na Organizatora wyłączne prawo do opracowywania pracy konkursowej oraz zezwalania na wykonywanie zależn</w:t>
      </w:r>
      <w:r>
        <w:rPr>
          <w:rFonts w:ascii="Arial" w:hAnsi="Arial" w:cs="Arial"/>
          <w:sz w:val="24"/>
          <w:szCs w:val="24"/>
        </w:rPr>
        <w:t>ego prawa autorskiego do ww. pracy.</w:t>
      </w:r>
    </w:p>
    <w:p w:rsidR="00430605" w:rsidRDefault="00430605">
      <w:pPr>
        <w:pStyle w:val="Standard"/>
        <w:rPr>
          <w:rFonts w:ascii="Arial" w:hAnsi="Arial" w:cs="Arial"/>
          <w:sz w:val="24"/>
          <w:szCs w:val="24"/>
        </w:rPr>
      </w:pP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(miejscowość, data)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 xml:space="preserve"> …..........................................................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(podpis uczestnika lub przedstawiciela ustawowego* uczestnika konkursu)</w:t>
      </w:r>
    </w:p>
    <w:p w:rsidR="00430605" w:rsidRDefault="00D80B29">
      <w:pPr>
        <w:pStyle w:val="Standard"/>
      </w:pPr>
      <w:r>
        <w:rPr>
          <w:rFonts w:ascii="Arial" w:hAnsi="Arial" w:cs="Arial"/>
          <w:sz w:val="24"/>
          <w:szCs w:val="24"/>
        </w:rPr>
        <w:t>* Za przedstawiciela ustawowego osoby małoletniej – uczestnika konkursu – uważa się rodzica dziecka lub jeg</w:t>
      </w:r>
      <w:r>
        <w:rPr>
          <w:rFonts w:ascii="Arial" w:hAnsi="Arial" w:cs="Arial"/>
          <w:sz w:val="24"/>
          <w:szCs w:val="24"/>
        </w:rPr>
        <w:t>o opiekuna prawnego.</w:t>
      </w:r>
    </w:p>
    <w:sectPr w:rsidR="00430605" w:rsidSect="0043060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29" w:rsidRDefault="00D80B29" w:rsidP="00430605">
      <w:pPr>
        <w:spacing w:after="0" w:line="240" w:lineRule="auto"/>
      </w:pPr>
      <w:r>
        <w:separator/>
      </w:r>
    </w:p>
  </w:endnote>
  <w:endnote w:type="continuationSeparator" w:id="0">
    <w:p w:rsidR="00D80B29" w:rsidRDefault="00D80B29" w:rsidP="0043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29" w:rsidRDefault="00D80B29" w:rsidP="00430605">
      <w:pPr>
        <w:spacing w:after="0" w:line="240" w:lineRule="auto"/>
      </w:pPr>
      <w:r w:rsidRPr="00430605">
        <w:rPr>
          <w:color w:val="000000"/>
        </w:rPr>
        <w:separator/>
      </w:r>
    </w:p>
  </w:footnote>
  <w:footnote w:type="continuationSeparator" w:id="0">
    <w:p w:rsidR="00D80B29" w:rsidRDefault="00D80B29" w:rsidP="0043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59A"/>
    <w:multiLevelType w:val="multilevel"/>
    <w:tmpl w:val="53F434F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FE74FD6"/>
    <w:multiLevelType w:val="multilevel"/>
    <w:tmpl w:val="FE5E210E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BB0462"/>
    <w:multiLevelType w:val="multilevel"/>
    <w:tmpl w:val="920A300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DDB7F43"/>
    <w:multiLevelType w:val="multilevel"/>
    <w:tmpl w:val="DFD8162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B0B742F"/>
    <w:multiLevelType w:val="multilevel"/>
    <w:tmpl w:val="218A287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56B7630"/>
    <w:multiLevelType w:val="multilevel"/>
    <w:tmpl w:val="D29E84B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77C5E0F"/>
    <w:multiLevelType w:val="multilevel"/>
    <w:tmpl w:val="73725BA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A2D20AD"/>
    <w:multiLevelType w:val="multilevel"/>
    <w:tmpl w:val="AD66C41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E323357"/>
    <w:multiLevelType w:val="multilevel"/>
    <w:tmpl w:val="A624538E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00F5322"/>
    <w:multiLevelType w:val="multilevel"/>
    <w:tmpl w:val="1E365160"/>
    <w:styleLink w:val="WWNum12"/>
    <w:lvl w:ilvl="0">
      <w:start w:val="1"/>
      <w:numFmt w:val="upperRoman"/>
      <w:lvlText w:val="%1."/>
      <w:lvlJc w:val="left"/>
      <w:rPr>
        <w:rFonts w:cs="Arial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0582A3C"/>
    <w:multiLevelType w:val="multilevel"/>
    <w:tmpl w:val="08F28D16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F327829"/>
    <w:multiLevelType w:val="multilevel"/>
    <w:tmpl w:val="1B0CEE9C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43128E7"/>
    <w:multiLevelType w:val="multilevel"/>
    <w:tmpl w:val="9FF0642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5561B9F"/>
    <w:multiLevelType w:val="multilevel"/>
    <w:tmpl w:val="A1A258C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7FC6FB2"/>
    <w:multiLevelType w:val="multilevel"/>
    <w:tmpl w:val="98603AD2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9D610DF"/>
    <w:multiLevelType w:val="multilevel"/>
    <w:tmpl w:val="F0A81574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  <w:num w:numId="14">
    <w:abstractNumId w:val="14"/>
  </w:num>
  <w:num w:numId="15">
    <w:abstractNumId w:val="15"/>
  </w:num>
  <w:num w:numId="16">
    <w:abstractNumId w:val="8"/>
  </w:num>
  <w:num w:numId="17">
    <w:abstractNumId w:val="14"/>
    <w:lvlOverride w:ilvl="0">
      <w:startOverride w:val="1"/>
    </w:lvlOverride>
  </w:num>
  <w:num w:numId="18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605"/>
    <w:rsid w:val="00430605"/>
    <w:rsid w:val="00D80B29"/>
    <w:rsid w:val="00E7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0605"/>
    <w:pPr>
      <w:widowControl/>
    </w:pPr>
  </w:style>
  <w:style w:type="paragraph" w:customStyle="1" w:styleId="Heading">
    <w:name w:val="Heading"/>
    <w:basedOn w:val="Standard"/>
    <w:next w:val="Textbody"/>
    <w:rsid w:val="0043060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30605"/>
    <w:pPr>
      <w:spacing w:after="120"/>
    </w:pPr>
  </w:style>
  <w:style w:type="paragraph" w:styleId="Lista">
    <w:name w:val="List"/>
    <w:basedOn w:val="Textbody"/>
    <w:rsid w:val="00430605"/>
    <w:rPr>
      <w:rFonts w:cs="Lucida Sans"/>
    </w:rPr>
  </w:style>
  <w:style w:type="paragraph" w:customStyle="1" w:styleId="Caption">
    <w:name w:val="Caption"/>
    <w:basedOn w:val="Standard"/>
    <w:rsid w:val="004306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30605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430605"/>
    <w:pPr>
      <w:ind w:left="720"/>
    </w:pPr>
  </w:style>
  <w:style w:type="paragraph" w:styleId="Tekstdymka">
    <w:name w:val="Balloon Text"/>
    <w:basedOn w:val="Standard"/>
    <w:rsid w:val="0043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basedOn w:val="Domylnaczcionkaakapitu"/>
    <w:rsid w:val="00430605"/>
    <w:rPr>
      <w:b/>
      <w:bCs/>
    </w:rPr>
  </w:style>
  <w:style w:type="character" w:customStyle="1" w:styleId="Internetlink">
    <w:name w:val="Internet link"/>
    <w:basedOn w:val="Domylnaczcionkaakapitu"/>
    <w:rsid w:val="0043060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430605"/>
    <w:rPr>
      <w:color w:val="605E5C"/>
    </w:rPr>
  </w:style>
  <w:style w:type="character" w:customStyle="1" w:styleId="TekstdymkaZnak">
    <w:name w:val="Tekst dymka Znak"/>
    <w:basedOn w:val="Domylnaczcionkaakapitu"/>
    <w:rsid w:val="004306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rsid w:val="00430605"/>
    <w:rPr>
      <w:color w:val="605E5C"/>
    </w:rPr>
  </w:style>
  <w:style w:type="character" w:customStyle="1" w:styleId="ListLabel1">
    <w:name w:val="ListLabel 1"/>
    <w:rsid w:val="00430605"/>
    <w:rPr>
      <w:b w:val="0"/>
    </w:rPr>
  </w:style>
  <w:style w:type="character" w:customStyle="1" w:styleId="ListLabel2">
    <w:name w:val="ListLabel 2"/>
    <w:rsid w:val="00430605"/>
    <w:rPr>
      <w:rFonts w:cs="Arial"/>
      <w:sz w:val="24"/>
    </w:rPr>
  </w:style>
  <w:style w:type="numbering" w:customStyle="1" w:styleId="WWNum1">
    <w:name w:val="WWNum1"/>
    <w:basedOn w:val="Bezlisty"/>
    <w:rsid w:val="00430605"/>
    <w:pPr>
      <w:numPr>
        <w:numId w:val="1"/>
      </w:numPr>
    </w:pPr>
  </w:style>
  <w:style w:type="numbering" w:customStyle="1" w:styleId="WWNum2">
    <w:name w:val="WWNum2"/>
    <w:basedOn w:val="Bezlisty"/>
    <w:rsid w:val="00430605"/>
    <w:pPr>
      <w:numPr>
        <w:numId w:val="2"/>
      </w:numPr>
    </w:pPr>
  </w:style>
  <w:style w:type="numbering" w:customStyle="1" w:styleId="WWNum3">
    <w:name w:val="WWNum3"/>
    <w:basedOn w:val="Bezlisty"/>
    <w:rsid w:val="00430605"/>
    <w:pPr>
      <w:numPr>
        <w:numId w:val="3"/>
      </w:numPr>
    </w:pPr>
  </w:style>
  <w:style w:type="numbering" w:customStyle="1" w:styleId="WWNum4">
    <w:name w:val="WWNum4"/>
    <w:basedOn w:val="Bezlisty"/>
    <w:rsid w:val="00430605"/>
    <w:pPr>
      <w:numPr>
        <w:numId w:val="4"/>
      </w:numPr>
    </w:pPr>
  </w:style>
  <w:style w:type="numbering" w:customStyle="1" w:styleId="WWNum5">
    <w:name w:val="WWNum5"/>
    <w:basedOn w:val="Bezlisty"/>
    <w:rsid w:val="00430605"/>
    <w:pPr>
      <w:numPr>
        <w:numId w:val="5"/>
      </w:numPr>
    </w:pPr>
  </w:style>
  <w:style w:type="numbering" w:customStyle="1" w:styleId="WWNum6">
    <w:name w:val="WWNum6"/>
    <w:basedOn w:val="Bezlisty"/>
    <w:rsid w:val="00430605"/>
    <w:pPr>
      <w:numPr>
        <w:numId w:val="6"/>
      </w:numPr>
    </w:pPr>
  </w:style>
  <w:style w:type="numbering" w:customStyle="1" w:styleId="WWNum7">
    <w:name w:val="WWNum7"/>
    <w:basedOn w:val="Bezlisty"/>
    <w:rsid w:val="00430605"/>
    <w:pPr>
      <w:numPr>
        <w:numId w:val="7"/>
      </w:numPr>
    </w:pPr>
  </w:style>
  <w:style w:type="numbering" w:customStyle="1" w:styleId="WWNum8">
    <w:name w:val="WWNum8"/>
    <w:basedOn w:val="Bezlisty"/>
    <w:rsid w:val="00430605"/>
    <w:pPr>
      <w:numPr>
        <w:numId w:val="8"/>
      </w:numPr>
    </w:pPr>
  </w:style>
  <w:style w:type="numbering" w:customStyle="1" w:styleId="WWNum9">
    <w:name w:val="WWNum9"/>
    <w:basedOn w:val="Bezlisty"/>
    <w:rsid w:val="00430605"/>
    <w:pPr>
      <w:numPr>
        <w:numId w:val="9"/>
      </w:numPr>
    </w:pPr>
  </w:style>
  <w:style w:type="numbering" w:customStyle="1" w:styleId="WWNum10">
    <w:name w:val="WWNum10"/>
    <w:basedOn w:val="Bezlisty"/>
    <w:rsid w:val="00430605"/>
    <w:pPr>
      <w:numPr>
        <w:numId w:val="10"/>
      </w:numPr>
    </w:pPr>
  </w:style>
  <w:style w:type="numbering" w:customStyle="1" w:styleId="WWNum11">
    <w:name w:val="WWNum11"/>
    <w:basedOn w:val="Bezlisty"/>
    <w:rsid w:val="00430605"/>
    <w:pPr>
      <w:numPr>
        <w:numId w:val="11"/>
      </w:numPr>
    </w:pPr>
  </w:style>
  <w:style w:type="numbering" w:customStyle="1" w:styleId="WWNum12">
    <w:name w:val="WWNum12"/>
    <w:basedOn w:val="Bezlisty"/>
    <w:rsid w:val="00430605"/>
    <w:pPr>
      <w:numPr>
        <w:numId w:val="12"/>
      </w:numPr>
    </w:pPr>
  </w:style>
  <w:style w:type="numbering" w:customStyle="1" w:styleId="WWNum13">
    <w:name w:val="WWNum13"/>
    <w:basedOn w:val="Bezlisty"/>
    <w:rsid w:val="00430605"/>
    <w:pPr>
      <w:numPr>
        <w:numId w:val="13"/>
      </w:numPr>
    </w:pPr>
  </w:style>
  <w:style w:type="numbering" w:customStyle="1" w:styleId="WWNum14">
    <w:name w:val="WWNum14"/>
    <w:basedOn w:val="Bezlisty"/>
    <w:rsid w:val="00430605"/>
    <w:pPr>
      <w:numPr>
        <w:numId w:val="14"/>
      </w:numPr>
    </w:pPr>
  </w:style>
  <w:style w:type="numbering" w:customStyle="1" w:styleId="WWNum15">
    <w:name w:val="WWNum15"/>
    <w:basedOn w:val="Bezlisty"/>
    <w:rsid w:val="00430605"/>
    <w:pPr>
      <w:numPr>
        <w:numId w:val="15"/>
      </w:numPr>
    </w:pPr>
  </w:style>
  <w:style w:type="numbering" w:customStyle="1" w:styleId="WWNum16">
    <w:name w:val="WWNum16"/>
    <w:basedOn w:val="Bezlisty"/>
    <w:rsid w:val="00430605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Gajewska@edu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226386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341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Jaroszczyk</dc:creator>
  <cp:lastModifiedBy>Lenovo</cp:lastModifiedBy>
  <cp:revision>1</cp:revision>
  <cp:lastPrinted>2023-11-07T07:01:00Z</cp:lastPrinted>
  <dcterms:created xsi:type="dcterms:W3CDTF">2023-10-21T16:33:00Z</dcterms:created>
  <dcterms:modified xsi:type="dcterms:W3CDTF">2024-02-06T07:48:00Z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