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346" w14:textId="7A1CE31D" w:rsidR="00491FBA" w:rsidRDefault="00906C20" w:rsidP="00906C20">
      <w:pPr>
        <w:pStyle w:val="Nagwek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To jest fizyka</w:t>
      </w:r>
    </w:p>
    <w:p w14:paraId="4141D249" w14:textId="290FCED2" w:rsidR="00906C20" w:rsidRDefault="00906C20" w:rsidP="00906C20">
      <w:pPr>
        <w:pStyle w:val="Nagwek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6D2E33">
        <w:rPr>
          <w:sz w:val="28"/>
          <w:szCs w:val="28"/>
        </w:rPr>
        <w:t>VIII</w:t>
      </w:r>
    </w:p>
    <w:p w14:paraId="3776F4C8" w14:textId="699965EF" w:rsidR="006D2E33" w:rsidRDefault="006D2E33" w:rsidP="00906C20">
      <w:pPr>
        <w:pStyle w:val="Nagwek5"/>
        <w:ind w:left="0"/>
        <w:jc w:val="center"/>
        <w:rPr>
          <w:sz w:val="28"/>
          <w:szCs w:val="28"/>
        </w:rPr>
      </w:pPr>
      <w:r w:rsidRPr="00FC0226">
        <w:rPr>
          <w:sz w:val="32"/>
          <w:szCs w:val="32"/>
        </w:rPr>
        <w:t>Wymagania szczegółowe na poszczególne oceny</w:t>
      </w:r>
    </w:p>
    <w:p w14:paraId="42DDD247" w14:textId="77777777" w:rsidR="00906C20" w:rsidRPr="00D66C86" w:rsidRDefault="00906C20" w:rsidP="00906C20">
      <w:pPr>
        <w:pStyle w:val="Nagwek5"/>
        <w:ind w:left="0"/>
        <w:jc w:val="center"/>
        <w:rPr>
          <w:sz w:val="28"/>
          <w:szCs w:val="28"/>
        </w:rPr>
      </w:pPr>
    </w:p>
    <w:p w14:paraId="47A6D953" w14:textId="77777777" w:rsidR="00D46D92" w:rsidRPr="00906C20" w:rsidRDefault="00D46D92" w:rsidP="00906C20">
      <w:pPr>
        <w:rPr>
          <w:rFonts w:ascii="Cambria" w:eastAsia="Times New Roman" w:hAnsi="Cambria" w:cs="Times New Roman"/>
          <w:color w:val="92D050"/>
          <w:sz w:val="32"/>
          <w:szCs w:val="32"/>
          <w:lang w:bidi="ar-SA"/>
        </w:rPr>
      </w:pPr>
      <w:r w:rsidRPr="00906C20">
        <w:rPr>
          <w:rFonts w:ascii="Cambria" w:hAnsi="Cambria"/>
          <w:sz w:val="32"/>
          <w:szCs w:val="32"/>
        </w:rPr>
        <w:t>S</w:t>
      </w:r>
      <w:r w:rsidRPr="00906C20">
        <w:t>zczegółowe warunki i sposób oceniania określa statut szkoły</w:t>
      </w:r>
    </w:p>
    <w:p w14:paraId="66EC1732" w14:textId="77777777" w:rsidR="00D46D92" w:rsidRPr="00906C20" w:rsidRDefault="00D46D92" w:rsidP="00906C20">
      <w:pPr>
        <w:jc w:val="both"/>
        <w:rPr>
          <w:rFonts w:ascii="Times New Roman" w:hAnsi="Times New Roman"/>
          <w:sz w:val="24"/>
          <w:szCs w:val="24"/>
        </w:rPr>
      </w:pPr>
    </w:p>
    <w:p w14:paraId="0A42D566" w14:textId="77777777" w:rsidR="00D46D92" w:rsidRPr="00906C20" w:rsidRDefault="00D46D92" w:rsidP="00906C20">
      <w:pPr>
        <w:jc w:val="both"/>
      </w:pPr>
      <w:r w:rsidRPr="00906C20">
        <w:t>Ocenę celującą otrzymuje uczeń, który opanował wszystkie treści z podstawy programowej oraz rozwiązuje zadania o wysokim stopniu trudności.</w:t>
      </w:r>
    </w:p>
    <w:p w14:paraId="71EB1E77" w14:textId="24FA4FB1" w:rsidR="004E56F2" w:rsidRPr="001A2C03" w:rsidRDefault="004E56F2" w:rsidP="004E56F2">
      <w:pPr>
        <w:rPr>
          <w:rStyle w:val="ui-provider"/>
          <w:rFonts w:ascii="Times New Roman" w:hAnsi="Times New Roman" w:cs="Times New Roman"/>
          <w:sz w:val="20"/>
          <w:szCs w:val="20"/>
        </w:rPr>
      </w:pP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  <w:gridCol w:w="3487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0941354A" w:rsidR="00491FBA" w:rsidRPr="00D66C86" w:rsidRDefault="00D46D92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R</w:t>
            </w:r>
            <w:r w:rsidR="00491FBA"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="00491FBA"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lastRenderedPageBreak/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2664A56F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</w:t>
            </w:r>
            <w:r w:rsidR="00345E4D">
              <w:rPr>
                <w:sz w:val="17"/>
                <w:szCs w:val="17"/>
              </w:rPr>
              <w:t>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przy równoległym łączeniu odbiorników jest na nich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energię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46D92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iCs/>
                <w:sz w:val="17"/>
                <w:szCs w:val="17"/>
                <w:lang w:val="pl-PL"/>
              </w:rPr>
            </w:pPr>
            <w:r w:rsidRPr="00D46D92">
              <w:rPr>
                <w:iCs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lastRenderedPageBreak/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 xml:space="preserve">nego ciała drgającego lub instrumentu </w:t>
            </w:r>
            <w:r w:rsidRPr="00D46D92">
              <w:rPr>
                <w:i/>
                <w:iCs/>
                <w:sz w:val="17"/>
                <w:szCs w:val="17"/>
                <w:lang w:val="pl-PL"/>
              </w:rPr>
              <w:t>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46D92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Cs/>
                <w:sz w:val="17"/>
                <w:szCs w:val="17"/>
                <w:lang w:val="pl-PL"/>
              </w:rPr>
            </w:pPr>
            <w:r w:rsidRPr="00D46D92">
              <w:rPr>
                <w:iCs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46D92">
              <w:rPr>
                <w:iCs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lastRenderedPageBreak/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D46D92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Cs/>
                <w:sz w:val="17"/>
                <w:szCs w:val="17"/>
                <w:lang w:val="pl-PL"/>
              </w:rPr>
            </w:pPr>
            <w:r w:rsidRPr="00D46D92">
              <w:rPr>
                <w:iCs/>
                <w:sz w:val="17"/>
                <w:szCs w:val="17"/>
                <w:lang w:val="pl-PL"/>
              </w:rPr>
              <w:t>wymienia cechy wspólne</w:t>
            </w:r>
            <w:r w:rsidR="002A2FBA" w:rsidRPr="00D46D92">
              <w:rPr>
                <w:iCs/>
                <w:sz w:val="17"/>
                <w:szCs w:val="17"/>
                <w:lang w:val="pl-PL"/>
              </w:rPr>
              <w:t xml:space="preserve"> i </w:t>
            </w:r>
            <w:r w:rsidRPr="00D46D92">
              <w:rPr>
                <w:iCs/>
                <w:sz w:val="17"/>
                <w:szCs w:val="17"/>
                <w:lang w:val="pl-PL"/>
              </w:rPr>
              <w:t>różnice</w:t>
            </w:r>
            <w:r w:rsidR="00896BB6" w:rsidRPr="00D46D92">
              <w:rPr>
                <w:iCs/>
                <w:sz w:val="17"/>
                <w:szCs w:val="17"/>
                <w:lang w:val="pl-PL"/>
              </w:rPr>
              <w:t xml:space="preserve"> </w:t>
            </w:r>
            <w:r w:rsidRPr="00D46D92">
              <w:rPr>
                <w:iCs/>
                <w:sz w:val="17"/>
                <w:szCs w:val="17"/>
                <w:lang w:val="pl-PL"/>
              </w:rPr>
              <w:t>w</w:t>
            </w:r>
            <w:r w:rsidR="00896BB6" w:rsidRPr="00D46D92">
              <w:rPr>
                <w:iCs/>
                <w:sz w:val="17"/>
                <w:szCs w:val="17"/>
                <w:lang w:val="pl-PL"/>
              </w:rPr>
              <w:t> </w:t>
            </w:r>
            <w:r w:rsidRPr="00D46D92">
              <w:rPr>
                <w:iCs/>
                <w:sz w:val="17"/>
                <w:szCs w:val="17"/>
                <w:lang w:val="pl-PL"/>
              </w:rPr>
              <w:t>rozchodzeniu się fal mechanicznych</w:t>
            </w:r>
            <w:r w:rsidR="002A2FBA" w:rsidRPr="00D46D92">
              <w:rPr>
                <w:iCs/>
                <w:sz w:val="17"/>
                <w:szCs w:val="17"/>
                <w:lang w:val="pl-PL"/>
              </w:rPr>
              <w:t xml:space="preserve"> i </w:t>
            </w:r>
            <w:r w:rsidRPr="00D46D92">
              <w:rPr>
                <w:iCs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kąt załamania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ciałem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lastRenderedPageBreak/>
              <w:t>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 xml:space="preserve">,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pozorne 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rozszczepienia światła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niektóre ciała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lastRenderedPageBreak/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0E5D" w14:textId="77777777" w:rsidR="00F3419E" w:rsidRDefault="00F3419E">
      <w:r>
        <w:separator/>
      </w:r>
    </w:p>
  </w:endnote>
  <w:endnote w:type="continuationSeparator" w:id="0">
    <w:p w14:paraId="740198F0" w14:textId="77777777" w:rsidR="00F3419E" w:rsidRDefault="00F3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9F8A" w14:textId="77777777" w:rsidR="00846407" w:rsidRDefault="00846407">
    <w:pPr>
      <w:pStyle w:val="Stopka"/>
    </w:pPr>
  </w:p>
  <w:p w14:paraId="7E6A3E01" w14:textId="77777777" w:rsidR="00846407" w:rsidRDefault="00846407">
    <w:pPr>
      <w:pStyle w:val="Stopka"/>
    </w:pPr>
  </w:p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D3BD" w14:textId="77777777" w:rsidR="00F3419E" w:rsidRDefault="00F3419E">
      <w:r>
        <w:separator/>
      </w:r>
    </w:p>
  </w:footnote>
  <w:footnote w:type="continuationSeparator" w:id="0">
    <w:p w14:paraId="579579B9" w14:textId="77777777" w:rsidR="00F3419E" w:rsidRDefault="00F3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B474" w14:textId="77777777" w:rsidR="002A2FBA" w:rsidRDefault="002A2FBA">
    <w:pPr>
      <w:pStyle w:val="Nagwek"/>
    </w:pPr>
    <w:r w:rsidRPr="002A2FBA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7A920A" wp14:editId="394152EA">
              <wp:simplePos x="0" y="0"/>
              <wp:positionH relativeFrom="page">
                <wp:posOffset>468034</wp:posOffset>
              </wp:positionH>
              <wp:positionV relativeFrom="page">
                <wp:posOffset>342358</wp:posOffset>
              </wp:positionV>
              <wp:extent cx="1551447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447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A047827" w14:textId="77777777" w:rsidR="002A2FBA" w:rsidRPr="002A2FBA" w:rsidRDefault="002A2FBA" w:rsidP="002A2FB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oceniania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920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85pt;margin-top:26.95pt;width:122.1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" fillcolor="#b1c903" stroked="f">
              <v:textbox inset=",0,,0">
                <w:txbxContent>
                  <w:p w14:paraId="5A047827" w14:textId="77777777" w:rsidR="002A2FBA" w:rsidRPr="002A2FBA" w:rsidRDefault="002A2FBA" w:rsidP="002A2FB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 xml:space="preserve"> system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oceniania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2A2F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A736" wp14:editId="7219920A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38EB0592" w14:textId="77777777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2465C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6A736" id="Pole tekstowe 474" o:spid="_x0000_s1027" type="#_x0000_t202" style="position:absolute;margin-left:.75pt;margin-top:27pt;width:36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" fillcolor="#002060" stroked="f">
              <v:textbox inset=",0,,0">
                <w:txbxContent>
                  <w:p w14:paraId="38EB0592" w14:textId="77777777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F2465C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BA"/>
    <w:rsid w:val="000500BA"/>
    <w:rsid w:val="000C3AA0"/>
    <w:rsid w:val="002A2FBA"/>
    <w:rsid w:val="002E66C0"/>
    <w:rsid w:val="00345E4D"/>
    <w:rsid w:val="00350998"/>
    <w:rsid w:val="003677A9"/>
    <w:rsid w:val="00386A17"/>
    <w:rsid w:val="00474684"/>
    <w:rsid w:val="00491FBA"/>
    <w:rsid w:val="004E56F2"/>
    <w:rsid w:val="00516DEE"/>
    <w:rsid w:val="005E50B0"/>
    <w:rsid w:val="006A3CE6"/>
    <w:rsid w:val="006C54B4"/>
    <w:rsid w:val="006C5817"/>
    <w:rsid w:val="006D2E33"/>
    <w:rsid w:val="00761E4E"/>
    <w:rsid w:val="00846407"/>
    <w:rsid w:val="00896BB6"/>
    <w:rsid w:val="00906C20"/>
    <w:rsid w:val="00916699"/>
    <w:rsid w:val="00933045"/>
    <w:rsid w:val="00A15696"/>
    <w:rsid w:val="00AA2CCA"/>
    <w:rsid w:val="00AC21ED"/>
    <w:rsid w:val="00AC2AED"/>
    <w:rsid w:val="00AF7E1D"/>
    <w:rsid w:val="00B4751E"/>
    <w:rsid w:val="00C11143"/>
    <w:rsid w:val="00CA3F76"/>
    <w:rsid w:val="00CF3565"/>
    <w:rsid w:val="00D46D92"/>
    <w:rsid w:val="00D66C86"/>
    <w:rsid w:val="00DB36F2"/>
    <w:rsid w:val="00E172B9"/>
    <w:rsid w:val="00E81C5C"/>
    <w:rsid w:val="00EA7CE1"/>
    <w:rsid w:val="00ED2AB1"/>
    <w:rsid w:val="00F3419E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E79469D1-C58C-408A-A0EF-5D0E2A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  <w:style w:type="character" w:customStyle="1" w:styleId="ui-provider">
    <w:name w:val="ui-provider"/>
    <w:basedOn w:val="Domylnaczcionkaakapitu"/>
    <w:rsid w:val="004E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7925-1438-4300-BE25-48059CAB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3421</Words>
  <Characters>20526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Sylwia Groblewska</cp:lastModifiedBy>
  <cp:revision>10</cp:revision>
  <dcterms:created xsi:type="dcterms:W3CDTF">2023-09-06T10:37:00Z</dcterms:created>
  <dcterms:modified xsi:type="dcterms:W3CDTF">2023-11-24T05:11:00Z</dcterms:modified>
</cp:coreProperties>
</file>