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95" w:rsidRDefault="00A75795" w:rsidP="00A75795">
      <w:pPr>
        <w:spacing w:line="120" w:lineRule="atLeast"/>
        <w:jc w:val="both"/>
        <w:rPr>
          <w:b/>
          <w:sz w:val="22"/>
          <w:szCs w:val="22"/>
        </w:rPr>
      </w:pPr>
    </w:p>
    <w:p w:rsidR="00A75795" w:rsidRDefault="00A75795" w:rsidP="00A75795">
      <w:pPr>
        <w:pStyle w:val="Tytu"/>
        <w:jc w:val="center"/>
      </w:pPr>
      <w:r>
        <w:t>Wymagania edu</w:t>
      </w:r>
      <w:r w:rsidR="008B2DAD">
        <w:t>kacyjne z matematyki dla klasy 2</w:t>
      </w:r>
      <w:r>
        <w:t xml:space="preserve"> liceum</w:t>
      </w:r>
    </w:p>
    <w:p w:rsidR="00A75795" w:rsidRDefault="00A75795" w:rsidP="00A75795">
      <w:pPr>
        <w:jc w:val="center"/>
        <w:rPr>
          <w:sz w:val="40"/>
          <w:szCs w:val="40"/>
        </w:rPr>
      </w:pPr>
    </w:p>
    <w:p w:rsidR="00A75795" w:rsidRPr="00161218" w:rsidRDefault="00A75795" w:rsidP="00A75795">
      <w:pPr>
        <w:jc w:val="center"/>
        <w:rPr>
          <w:sz w:val="40"/>
          <w:szCs w:val="40"/>
        </w:rPr>
      </w:pPr>
      <w:r w:rsidRPr="00161218">
        <w:rPr>
          <w:sz w:val="40"/>
          <w:szCs w:val="40"/>
        </w:rPr>
        <w:t>Zakres podstawowy</w:t>
      </w:r>
    </w:p>
    <w:p w:rsidR="00A75795" w:rsidRDefault="00A75795" w:rsidP="00A75795">
      <w:pPr>
        <w:pStyle w:val="Tytu"/>
        <w:jc w:val="center"/>
      </w:pPr>
    </w:p>
    <w:p w:rsidR="00A75795" w:rsidRDefault="00A75795" w:rsidP="00A75795">
      <w:pPr>
        <w:spacing w:line="120" w:lineRule="atLeast"/>
        <w:ind w:left="360"/>
        <w:jc w:val="both"/>
        <w:rPr>
          <w:rFonts w:ascii="Cambria" w:hAnsi="Cambria"/>
          <w:sz w:val="22"/>
          <w:szCs w:val="22"/>
        </w:rPr>
      </w:pPr>
    </w:p>
    <w:p w:rsidR="00A75795" w:rsidRDefault="00A75795" w:rsidP="00A75795">
      <w:pPr>
        <w:pStyle w:val="Listapunktowana2"/>
        <w:numPr>
          <w:ilvl w:val="0"/>
          <w:numId w:val="0"/>
        </w:numPr>
        <w:tabs>
          <w:tab w:val="left" w:pos="708"/>
        </w:tabs>
        <w:spacing w:line="120" w:lineRule="atLeast"/>
        <w:ind w:firstLine="360"/>
        <w:rPr>
          <w:rFonts w:ascii="Cambria" w:hAnsi="Cambria"/>
          <w:sz w:val="22"/>
          <w:szCs w:val="22"/>
        </w:rPr>
      </w:pPr>
      <w:r w:rsidRPr="00161218">
        <w:rPr>
          <w:rFonts w:ascii="Cambria" w:hAnsi="Cambria"/>
          <w:bCs/>
          <w:sz w:val="22"/>
          <w:szCs w:val="22"/>
        </w:rPr>
        <w:t xml:space="preserve">W poniższych wymaganiach </w:t>
      </w:r>
      <w:r w:rsidRPr="00161218">
        <w:rPr>
          <w:rFonts w:ascii="Cambria" w:hAnsi="Cambria"/>
          <w:b/>
          <w:bCs/>
          <w:sz w:val="22"/>
          <w:szCs w:val="22"/>
        </w:rPr>
        <w:t>pogrubioną czcionką</w:t>
      </w:r>
      <w:r>
        <w:rPr>
          <w:rFonts w:ascii="Cambria" w:hAnsi="Cambria"/>
          <w:bCs/>
          <w:sz w:val="22"/>
          <w:szCs w:val="22"/>
        </w:rPr>
        <w:t xml:space="preserve"> oznaczono te, które wykraczają poza </w:t>
      </w:r>
      <w:r>
        <w:rPr>
          <w:rFonts w:ascii="Cambria" w:hAnsi="Cambria"/>
          <w:sz w:val="22"/>
          <w:szCs w:val="22"/>
        </w:rPr>
        <w:t xml:space="preserve"> podstawę programową.</w:t>
      </w:r>
    </w:p>
    <w:p w:rsidR="00A75795" w:rsidRDefault="00A75795" w:rsidP="00A75795">
      <w:pPr>
        <w:pStyle w:val="Listapunktowana2"/>
        <w:numPr>
          <w:ilvl w:val="0"/>
          <w:numId w:val="0"/>
        </w:numPr>
        <w:tabs>
          <w:tab w:val="left" w:pos="708"/>
        </w:tabs>
        <w:spacing w:line="120" w:lineRule="atLeast"/>
        <w:ind w:firstLine="360"/>
        <w:rPr>
          <w:rFonts w:ascii="Cambria" w:hAnsi="Cambria"/>
          <w:sz w:val="22"/>
          <w:szCs w:val="22"/>
        </w:rPr>
      </w:pPr>
    </w:p>
    <w:p w:rsidR="00D32EB5" w:rsidRDefault="00D32EB5" w:rsidP="00A75795">
      <w:pPr>
        <w:pStyle w:val="Listapunktowana2"/>
        <w:numPr>
          <w:ilvl w:val="0"/>
          <w:numId w:val="0"/>
        </w:numPr>
        <w:tabs>
          <w:tab w:val="left" w:pos="708"/>
        </w:tabs>
        <w:spacing w:line="120" w:lineRule="atLeast"/>
        <w:ind w:firstLine="360"/>
        <w:rPr>
          <w:rFonts w:ascii="Cambria" w:hAnsi="Cambria"/>
          <w:sz w:val="22"/>
          <w:szCs w:val="22"/>
        </w:rPr>
      </w:pPr>
    </w:p>
    <w:p w:rsidR="00A75795" w:rsidRDefault="00A75795" w:rsidP="00A75795">
      <w:pPr>
        <w:pStyle w:val="Akapitzlist"/>
        <w:numPr>
          <w:ilvl w:val="0"/>
          <w:numId w:val="9"/>
        </w:numPr>
        <w:spacing w:line="120" w:lineRule="atLeast"/>
        <w:jc w:val="both"/>
        <w:rPr>
          <w:b/>
          <w:bCs/>
          <w:sz w:val="22"/>
          <w:szCs w:val="22"/>
        </w:rPr>
      </w:pPr>
      <w:r w:rsidRPr="00A75795">
        <w:rPr>
          <w:b/>
          <w:bCs/>
          <w:sz w:val="22"/>
          <w:szCs w:val="22"/>
        </w:rPr>
        <w:t>FUNKCJA KWADRATOWA</w:t>
      </w:r>
    </w:p>
    <w:p w:rsidR="008102D2" w:rsidRPr="00A75795" w:rsidRDefault="008102D2" w:rsidP="008102D2">
      <w:pPr>
        <w:pStyle w:val="Akapitzlist"/>
        <w:spacing w:line="120" w:lineRule="atLeast"/>
        <w:jc w:val="both"/>
        <w:rPr>
          <w:b/>
          <w:bCs/>
          <w:sz w:val="22"/>
          <w:szCs w:val="22"/>
        </w:rPr>
      </w:pPr>
    </w:p>
    <w:p w:rsidR="00A75795" w:rsidRPr="00F84A2A" w:rsidRDefault="00A75795" w:rsidP="00A75795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:rsidR="00A75795" w:rsidRPr="00736EE7" w:rsidRDefault="00A75795" w:rsidP="00A75795">
      <w:pPr>
        <w:spacing w:line="120" w:lineRule="atLeast"/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Uczeń otrzymuje </w:t>
      </w:r>
    </w:p>
    <w:p w:rsidR="00A75795" w:rsidRPr="00736EE7" w:rsidRDefault="00A75795" w:rsidP="00A75795">
      <w:pPr>
        <w:spacing w:line="120" w:lineRule="atLeast"/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Pr="00736EE7">
        <w:rPr>
          <w:bCs/>
          <w:color w:val="00B050"/>
          <w:sz w:val="22"/>
          <w:szCs w:val="22"/>
        </w:rPr>
        <w:t>dopuszczającą</w:t>
      </w:r>
      <w:r w:rsidR="00736EE7">
        <w:rPr>
          <w:bCs/>
          <w:color w:val="00B050"/>
          <w:sz w:val="22"/>
          <w:szCs w:val="22"/>
        </w:rPr>
        <w:t>,</w:t>
      </w:r>
      <w:r w:rsidRPr="00736EE7">
        <w:rPr>
          <w:bCs/>
          <w:color w:val="00B050"/>
          <w:sz w:val="22"/>
          <w:szCs w:val="22"/>
        </w:rPr>
        <w:t xml:space="preserve"> </w:t>
      </w:r>
      <w:r w:rsidRPr="00736EE7">
        <w:rPr>
          <w:color w:val="00B050"/>
          <w:sz w:val="22"/>
          <w:szCs w:val="22"/>
        </w:rPr>
        <w:t>jeśli opanuje od 40-60% poniższych wymagań,</w:t>
      </w:r>
    </w:p>
    <w:p w:rsidR="00A75795" w:rsidRPr="00736EE7" w:rsidRDefault="00A75795" w:rsidP="00A75795">
      <w:pPr>
        <w:spacing w:line="120" w:lineRule="atLeast"/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>ocenę dostateczną</w:t>
      </w:r>
      <w:r w:rsidRPr="00736EE7">
        <w:rPr>
          <w:b/>
          <w:color w:val="00B050"/>
          <w:sz w:val="22"/>
          <w:szCs w:val="22"/>
        </w:rPr>
        <w:t>,</w:t>
      </w:r>
      <w:r w:rsidR="007657B8" w:rsidRPr="00736EE7">
        <w:rPr>
          <w:color w:val="00B050"/>
          <w:sz w:val="22"/>
          <w:szCs w:val="22"/>
        </w:rPr>
        <w:t xml:space="preserve"> jeśli</w:t>
      </w:r>
      <w:r w:rsidRPr="00736EE7">
        <w:rPr>
          <w:color w:val="00B050"/>
          <w:sz w:val="22"/>
          <w:szCs w:val="22"/>
        </w:rPr>
        <w:t xml:space="preserve"> opanuje </w:t>
      </w:r>
      <w:r w:rsidR="00AC17CF">
        <w:rPr>
          <w:color w:val="00B050"/>
          <w:sz w:val="22"/>
          <w:szCs w:val="22"/>
        </w:rPr>
        <w:t xml:space="preserve">od </w:t>
      </w:r>
      <w:r w:rsidRPr="00736EE7">
        <w:rPr>
          <w:color w:val="00B050"/>
          <w:sz w:val="22"/>
          <w:szCs w:val="22"/>
        </w:rPr>
        <w:t>61-100% poniższych wymagań</w:t>
      </w:r>
      <w:r w:rsidR="00AC17CF">
        <w:rPr>
          <w:color w:val="00B050"/>
          <w:sz w:val="22"/>
          <w:szCs w:val="22"/>
        </w:rPr>
        <w:t>.</w:t>
      </w:r>
    </w:p>
    <w:p w:rsidR="00A75795" w:rsidRDefault="00A75795" w:rsidP="00A75795">
      <w:pPr>
        <w:spacing w:line="120" w:lineRule="atLeast"/>
        <w:jc w:val="both"/>
        <w:rPr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8859"/>
      </w:tblGrid>
      <w:tr w:rsidR="00A75795" w:rsidRPr="00BF0086" w:rsidTr="00712748">
        <w:tc>
          <w:tcPr>
            <w:tcW w:w="8859" w:type="dxa"/>
            <w:hideMark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 wykresu jej własności</w:t>
            </w:r>
          </w:p>
        </w:tc>
      </w:tr>
      <w:tr w:rsidR="00A75795" w:rsidRPr="00BF0086" w:rsidTr="00712748">
        <w:tc>
          <w:tcPr>
            <w:tcW w:w="8859" w:type="dxa"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</w:pPr>
            <w:r w:rsidRPr="00366027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 wykresu jej własności</w:t>
            </w:r>
          </w:p>
        </w:tc>
      </w:tr>
      <w:tr w:rsidR="00A75795" w:rsidRPr="00BF0086" w:rsidTr="00712748">
        <w:tc>
          <w:tcPr>
            <w:tcW w:w="8859" w:type="dxa"/>
            <w:hideMark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A75795" w:rsidRPr="00BF0086" w:rsidTr="00712748">
        <w:tc>
          <w:tcPr>
            <w:tcW w:w="8859" w:type="dxa"/>
            <w:hideMark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</w:pPr>
            <w:r w:rsidRPr="00366027">
              <w:rPr>
                <w:sz w:val="22"/>
                <w:szCs w:val="22"/>
              </w:rPr>
              <w:t xml:space="preserve">oblicza współrzędne wierzchołka paraboli, </w:t>
            </w:r>
            <w:r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A75795" w:rsidRPr="00BF0086" w:rsidTr="00712748">
        <w:tc>
          <w:tcPr>
            <w:tcW w:w="8859" w:type="dxa"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A75795" w:rsidRPr="00BF0086" w:rsidTr="00712748">
        <w:tc>
          <w:tcPr>
            <w:tcW w:w="8859" w:type="dxa"/>
            <w:hideMark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  <w:tabs>
                <w:tab w:val="num" w:pos="778"/>
              </w:tabs>
            </w:pPr>
            <w:r w:rsidRPr="00366027">
              <w:rPr>
                <w:sz w:val="22"/>
                <w:szCs w:val="22"/>
              </w:rPr>
              <w:t>przekształca postać ogólną funkcji kwadratowej do postaci kanonicznej(z zastosowaniem wzoru na współrzędne wierzchołka paraboli); szkicuje wykres danej funkcji kwadratowej oraz opisuje jej własności</w:t>
            </w:r>
          </w:p>
        </w:tc>
      </w:tr>
      <w:tr w:rsidR="00A75795" w:rsidRPr="00BF0086" w:rsidTr="00712748">
        <w:tc>
          <w:tcPr>
            <w:tcW w:w="8859" w:type="dxa"/>
            <w:hideMark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  <w:tabs>
                <w:tab w:val="num" w:pos="778"/>
              </w:tabs>
            </w:pPr>
            <w:r w:rsidRPr="00366027">
              <w:rPr>
                <w:sz w:val="22"/>
                <w:szCs w:val="22"/>
              </w:rPr>
              <w:t xml:space="preserve">wyznacza wzór ogólny funkcji kwadratowej, </w:t>
            </w:r>
            <w:r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A75795" w:rsidRPr="00BF0086" w:rsidTr="00712748">
        <w:tc>
          <w:tcPr>
            <w:tcW w:w="8859" w:type="dxa"/>
            <w:hideMark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  <w:tabs>
                <w:tab w:val="num" w:pos="778"/>
              </w:tabs>
              <w:spacing w:line="120" w:lineRule="atLeast"/>
            </w:pPr>
            <w:r w:rsidRPr="00366027">
              <w:rPr>
                <w:sz w:val="22"/>
                <w:szCs w:val="22"/>
              </w:rPr>
              <w:t>rozwiązuje równanie kwadratowe niepełne metodą wyłączania wspólnego czynnika przed nawias</w:t>
            </w:r>
            <w:r>
              <w:rPr>
                <w:sz w:val="22"/>
                <w:szCs w:val="22"/>
              </w:rPr>
              <w:t xml:space="preserve"> </w:t>
            </w:r>
            <w:r w:rsidRPr="00366027">
              <w:rPr>
                <w:sz w:val="22"/>
                <w:szCs w:val="22"/>
              </w:rPr>
              <w:t>lub stosując wzór skróconego mnożenia</w:t>
            </w:r>
          </w:p>
        </w:tc>
      </w:tr>
      <w:tr w:rsidR="00A75795" w:rsidRPr="00BF0086" w:rsidTr="00712748">
        <w:tc>
          <w:tcPr>
            <w:tcW w:w="8859" w:type="dxa"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  <w:tabs>
                <w:tab w:val="num" w:pos="778"/>
              </w:tabs>
              <w:spacing w:line="120" w:lineRule="atLeast"/>
            </w:pPr>
            <w:r w:rsidRPr="00366027">
              <w:rPr>
                <w:sz w:val="22"/>
                <w:szCs w:val="22"/>
              </w:rPr>
              <w:t>określa liczbę pierwiastków równania kwadratowego w zależności od znaku wyróżnika</w:t>
            </w:r>
          </w:p>
        </w:tc>
      </w:tr>
      <w:tr w:rsidR="00A75795" w:rsidRPr="00BF0086" w:rsidTr="00712748">
        <w:tc>
          <w:tcPr>
            <w:tcW w:w="8859" w:type="dxa"/>
            <w:hideMark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  <w:tabs>
                <w:tab w:val="num" w:pos="778"/>
              </w:tabs>
              <w:spacing w:line="120" w:lineRule="atLeast"/>
            </w:pPr>
            <w:r w:rsidRPr="00366027">
              <w:rPr>
                <w:sz w:val="22"/>
                <w:szCs w:val="22"/>
              </w:rPr>
              <w:t>rozwiązuje równanie kwadratowe, stosując wzory na pierwiastki w prostych przypadkach</w:t>
            </w:r>
          </w:p>
        </w:tc>
      </w:tr>
      <w:tr w:rsidR="00A75795" w:rsidRPr="00BF0086" w:rsidTr="00712748">
        <w:tc>
          <w:tcPr>
            <w:tcW w:w="8859" w:type="dxa"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  <w:spacing w:line="120" w:lineRule="atLeast"/>
            </w:pPr>
            <w:r w:rsidRPr="00366027">
              <w:rPr>
                <w:sz w:val="22"/>
                <w:szCs w:val="22"/>
              </w:rPr>
              <w:t xml:space="preserve">interpretuje geometrycznie rozwiązania równania kwadratowego w zależności od współczynnika </w:t>
            </w:r>
            <w:r w:rsidRPr="00366027">
              <w:rPr>
                <w:i/>
                <w:sz w:val="22"/>
                <w:szCs w:val="22"/>
              </w:rPr>
              <w:t>a</w:t>
            </w:r>
            <w:r w:rsidRPr="00366027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</w:tc>
      </w:tr>
      <w:tr w:rsidR="00A75795" w:rsidRPr="00BF0086" w:rsidTr="00712748">
        <w:tc>
          <w:tcPr>
            <w:tcW w:w="8859" w:type="dxa"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  <w:spacing w:line="120" w:lineRule="atLeast"/>
            </w:pPr>
            <w:r w:rsidRPr="00366027">
              <w:rPr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75795" w:rsidRPr="00BF0086" w:rsidTr="00712748">
        <w:tc>
          <w:tcPr>
            <w:tcW w:w="8859" w:type="dxa"/>
            <w:hideMark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  <w:spacing w:line="120" w:lineRule="atLeast"/>
            </w:pPr>
            <w:r w:rsidRPr="00366027">
              <w:rPr>
                <w:sz w:val="22"/>
                <w:szCs w:val="22"/>
              </w:rPr>
              <w:t>przedstawia trójmian kwadratowy w postaci iloczynowej, jeśli taka postać istnieje</w:t>
            </w:r>
          </w:p>
        </w:tc>
      </w:tr>
      <w:tr w:rsidR="00A75795" w:rsidRPr="00BF0086" w:rsidTr="00712748">
        <w:tc>
          <w:tcPr>
            <w:tcW w:w="8859" w:type="dxa"/>
            <w:hideMark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  <w:spacing w:line="120" w:lineRule="atLeast"/>
            </w:pPr>
            <w:r w:rsidRPr="00366027">
              <w:rPr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75795" w:rsidRPr="00BF0086" w:rsidTr="00712748">
        <w:tc>
          <w:tcPr>
            <w:tcW w:w="8859" w:type="dxa"/>
            <w:hideMark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  <w:spacing w:line="120" w:lineRule="atLeast"/>
            </w:pPr>
            <w:r w:rsidRPr="00366027">
              <w:rPr>
                <w:sz w:val="22"/>
                <w:szCs w:val="22"/>
              </w:rPr>
              <w:t>rozwiązuje nierówność</w:t>
            </w:r>
            <w:r>
              <w:rPr>
                <w:sz w:val="22"/>
                <w:szCs w:val="22"/>
              </w:rPr>
              <w:t xml:space="preserve"> </w:t>
            </w:r>
            <w:r w:rsidRPr="00366027">
              <w:rPr>
                <w:sz w:val="22"/>
                <w:szCs w:val="22"/>
              </w:rPr>
              <w:t>kwadratową w prostych przypadkach</w:t>
            </w:r>
          </w:p>
        </w:tc>
      </w:tr>
      <w:tr w:rsidR="00A75795" w:rsidRPr="00BF0086" w:rsidTr="00712748">
        <w:tc>
          <w:tcPr>
            <w:tcW w:w="8859" w:type="dxa"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  <w:spacing w:line="120" w:lineRule="atLeast"/>
            </w:pPr>
            <w:r w:rsidRPr="00366027">
              <w:rPr>
                <w:bCs/>
                <w:sz w:val="22"/>
                <w:szCs w:val="22"/>
              </w:rPr>
              <w:t>rozwiązuje algebraicznie układ równań, z których jedno jest równaniem paraboli, a drugie równaniem prostej</w:t>
            </w:r>
            <w:r>
              <w:rPr>
                <w:bCs/>
                <w:sz w:val="22"/>
                <w:szCs w:val="22"/>
              </w:rPr>
              <w:t>,</w:t>
            </w:r>
            <w:r w:rsidRPr="00366027">
              <w:rPr>
                <w:bCs/>
                <w:sz w:val="22"/>
                <w:szCs w:val="22"/>
              </w:rPr>
              <w:t xml:space="preserve"> i podaje interpretację geometryczną rozwiązania układu równań, znajdując punkty wspólne prostej i paraboli</w:t>
            </w:r>
          </w:p>
        </w:tc>
      </w:tr>
      <w:tr w:rsidR="00A75795" w:rsidRPr="00BF0086" w:rsidTr="00712748">
        <w:tc>
          <w:tcPr>
            <w:tcW w:w="8859" w:type="dxa"/>
            <w:hideMark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</w:pPr>
            <w:r w:rsidRPr="00366027">
              <w:rPr>
                <w:sz w:val="22"/>
                <w:szCs w:val="22"/>
              </w:rPr>
              <w:t>stosuje pojęcie najmniejszej i największej wartości funkcji, wyznacza wartość najmniejszą i największą funkcji kwadratowej w przedziale domkniętym w prostych przypadkach</w:t>
            </w:r>
          </w:p>
        </w:tc>
      </w:tr>
      <w:tr w:rsidR="00A75795" w:rsidRPr="00BF0086" w:rsidTr="00712748">
        <w:tc>
          <w:tcPr>
            <w:tcW w:w="8859" w:type="dxa"/>
            <w:hideMark/>
          </w:tcPr>
          <w:p w:rsidR="00A75795" w:rsidRPr="00366027" w:rsidRDefault="00A75795" w:rsidP="00A75795">
            <w:pPr>
              <w:pStyle w:val="Akapitzlist"/>
              <w:numPr>
                <w:ilvl w:val="0"/>
                <w:numId w:val="6"/>
              </w:numPr>
            </w:pPr>
            <w:r w:rsidRPr="00366027">
              <w:rPr>
                <w:sz w:val="22"/>
                <w:szCs w:val="22"/>
              </w:rPr>
              <w:t xml:space="preserve">przeprowadza analizę zadania tekstowego, a następnie zapisuje odpowiednie równanie, nierówność lub funkcję kwadratową opisujące daną zależność i </w:t>
            </w:r>
            <w:r w:rsidRPr="00CF1E83">
              <w:rPr>
                <w:sz w:val="22"/>
                <w:szCs w:val="22"/>
              </w:rPr>
              <w:t xml:space="preserve">znajduje </w:t>
            </w:r>
            <w:r w:rsidRPr="00366027">
              <w:rPr>
                <w:sz w:val="22"/>
                <w:szCs w:val="22"/>
              </w:rPr>
              <w:t>w prostych przypadkach</w:t>
            </w:r>
            <w:r>
              <w:rPr>
                <w:sz w:val="22"/>
                <w:szCs w:val="22"/>
              </w:rPr>
              <w:t xml:space="preserve"> </w:t>
            </w:r>
            <w:r w:rsidRPr="00CF1E83">
              <w:rPr>
                <w:sz w:val="22"/>
                <w:szCs w:val="22"/>
              </w:rPr>
              <w:t>rozwiązanie, które spełnia ułożone przez niego warunki</w:t>
            </w:r>
          </w:p>
        </w:tc>
      </w:tr>
    </w:tbl>
    <w:p w:rsidR="00A75795" w:rsidRPr="00B109F1" w:rsidRDefault="00A75795" w:rsidP="00A75795">
      <w:pPr>
        <w:spacing w:line="120" w:lineRule="atLeast"/>
        <w:jc w:val="both"/>
      </w:pPr>
    </w:p>
    <w:p w:rsidR="00A75795" w:rsidRDefault="00A75795" w:rsidP="00A75795">
      <w:pPr>
        <w:spacing w:line="120" w:lineRule="atLeast"/>
        <w:jc w:val="both"/>
        <w:rPr>
          <w:sz w:val="22"/>
          <w:szCs w:val="22"/>
        </w:rPr>
      </w:pPr>
    </w:p>
    <w:p w:rsidR="00712748" w:rsidRPr="00ED6CFD" w:rsidRDefault="00A75795" w:rsidP="00A75795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6B02FD" w:rsidRPr="00736EE7" w:rsidRDefault="00A75795" w:rsidP="00A75795">
      <w:pPr>
        <w:spacing w:line="120" w:lineRule="atLeast"/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>Uczeń otrzymuje</w:t>
      </w:r>
      <w:r w:rsidR="006B02FD" w:rsidRPr="00736EE7">
        <w:rPr>
          <w:color w:val="00B050"/>
          <w:sz w:val="22"/>
          <w:szCs w:val="22"/>
        </w:rPr>
        <w:t>:</w:t>
      </w:r>
    </w:p>
    <w:p w:rsidR="00712748" w:rsidRPr="00736EE7" w:rsidRDefault="00A75795" w:rsidP="00A75795">
      <w:pPr>
        <w:spacing w:line="120" w:lineRule="atLeast"/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Pr="00736EE7">
        <w:rPr>
          <w:bCs/>
          <w:color w:val="00B050"/>
          <w:sz w:val="22"/>
          <w:szCs w:val="22"/>
        </w:rPr>
        <w:t>dobrą</w:t>
      </w:r>
      <w:r w:rsidR="00712748" w:rsidRPr="00736EE7">
        <w:rPr>
          <w:bCs/>
          <w:color w:val="00B050"/>
          <w:sz w:val="22"/>
          <w:szCs w:val="22"/>
        </w:rPr>
        <w:t>,</w:t>
      </w:r>
      <w:r w:rsidR="00712748" w:rsidRPr="00736EE7">
        <w:rPr>
          <w:b/>
          <w:bCs/>
          <w:color w:val="00B050"/>
          <w:sz w:val="22"/>
          <w:szCs w:val="22"/>
        </w:rPr>
        <w:t xml:space="preserve"> </w:t>
      </w:r>
      <w:r w:rsidR="00712748" w:rsidRPr="00736EE7">
        <w:rPr>
          <w:bCs/>
          <w:color w:val="00B050"/>
          <w:sz w:val="22"/>
          <w:szCs w:val="22"/>
        </w:rPr>
        <w:t>jeśli opan</w:t>
      </w:r>
      <w:r w:rsidR="00AC17CF">
        <w:rPr>
          <w:bCs/>
          <w:color w:val="00B050"/>
          <w:sz w:val="22"/>
          <w:szCs w:val="22"/>
        </w:rPr>
        <w:t>ował poziomy (K) i (P) oraz dodatkowo</w:t>
      </w:r>
      <w:r w:rsidR="00712748" w:rsidRPr="00736EE7">
        <w:rPr>
          <w:b/>
          <w:bCs/>
          <w:color w:val="00B050"/>
          <w:sz w:val="22"/>
          <w:szCs w:val="22"/>
        </w:rPr>
        <w:t xml:space="preserve"> </w:t>
      </w:r>
      <w:r w:rsidR="00712748" w:rsidRPr="00736EE7">
        <w:rPr>
          <w:bCs/>
          <w:color w:val="00B050"/>
          <w:sz w:val="22"/>
          <w:szCs w:val="22"/>
        </w:rPr>
        <w:t>od</w:t>
      </w:r>
      <w:r w:rsidR="00712748" w:rsidRPr="00736EE7">
        <w:rPr>
          <w:b/>
          <w:bCs/>
          <w:color w:val="00B050"/>
          <w:sz w:val="22"/>
          <w:szCs w:val="22"/>
        </w:rPr>
        <w:t xml:space="preserve"> </w:t>
      </w:r>
      <w:r w:rsidRPr="00736EE7">
        <w:rPr>
          <w:color w:val="00B050"/>
          <w:sz w:val="22"/>
          <w:szCs w:val="22"/>
        </w:rPr>
        <w:t xml:space="preserve"> </w:t>
      </w:r>
      <w:r w:rsidR="00712748" w:rsidRPr="00736EE7">
        <w:rPr>
          <w:color w:val="00B050"/>
          <w:sz w:val="22"/>
          <w:szCs w:val="22"/>
        </w:rPr>
        <w:t>50-60% poniższych wymagań</w:t>
      </w:r>
      <w:r w:rsidR="00AC17CF">
        <w:rPr>
          <w:color w:val="00B050"/>
          <w:sz w:val="22"/>
          <w:szCs w:val="22"/>
        </w:rPr>
        <w:t>,</w:t>
      </w:r>
    </w:p>
    <w:p w:rsidR="00A75795" w:rsidRPr="00736EE7" w:rsidRDefault="006B02FD" w:rsidP="00A75795">
      <w:pPr>
        <w:spacing w:line="120" w:lineRule="atLeast"/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="00A75795" w:rsidRPr="00736EE7">
        <w:rPr>
          <w:bCs/>
          <w:color w:val="00B050"/>
          <w:sz w:val="22"/>
          <w:szCs w:val="22"/>
        </w:rPr>
        <w:t>bardzo dobrą</w:t>
      </w:r>
      <w:r w:rsidR="00A75795" w:rsidRPr="00736EE7">
        <w:rPr>
          <w:color w:val="00B050"/>
          <w:sz w:val="22"/>
          <w:szCs w:val="22"/>
        </w:rPr>
        <w:t>, jeśli opanował p</w:t>
      </w:r>
      <w:r w:rsidRPr="00736EE7">
        <w:rPr>
          <w:color w:val="00B050"/>
          <w:sz w:val="22"/>
          <w:szCs w:val="22"/>
        </w:rPr>
        <w:t>oziomy (K) i (P) oraz dodatkowo od 61-100% poniższych wymagań</w:t>
      </w:r>
      <w:r w:rsidR="00AC17CF">
        <w:rPr>
          <w:color w:val="00B050"/>
          <w:sz w:val="22"/>
          <w:szCs w:val="22"/>
        </w:rPr>
        <w:t>.</w:t>
      </w:r>
    </w:p>
    <w:p w:rsidR="00736EE7" w:rsidRPr="00ED6CFD" w:rsidRDefault="00736EE7" w:rsidP="00A75795">
      <w:pPr>
        <w:spacing w:line="120" w:lineRule="atLeast"/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8859"/>
      </w:tblGrid>
      <w:tr w:rsidR="00A75795" w:rsidRPr="00ED6CFD" w:rsidTr="00712748">
        <w:tc>
          <w:tcPr>
            <w:tcW w:w="8859" w:type="dxa"/>
            <w:hideMark/>
          </w:tcPr>
          <w:p w:rsidR="00A75795" w:rsidRPr="00ED6CFD" w:rsidRDefault="00A75795" w:rsidP="00C345B3">
            <w:pPr>
              <w:numPr>
                <w:ilvl w:val="0"/>
                <w:numId w:val="1"/>
              </w:numPr>
              <w:spacing w:line="120" w:lineRule="atLeast"/>
            </w:pPr>
            <w:r w:rsidRPr="00ED6CFD">
              <w:rPr>
                <w:sz w:val="22"/>
                <w:szCs w:val="22"/>
              </w:rPr>
              <w:t>rozwiązuje równanie</w:t>
            </w:r>
            <w:r>
              <w:rPr>
                <w:sz w:val="22"/>
                <w:szCs w:val="22"/>
              </w:rPr>
              <w:t xml:space="preserve"> kwadratowe</w:t>
            </w:r>
            <w:r w:rsidRPr="00ED6CFD">
              <w:rPr>
                <w:sz w:val="22"/>
                <w:szCs w:val="22"/>
              </w:rPr>
              <w:t xml:space="preserve"> i nierówność kwadratową w trudniejszych przypadkach</w:t>
            </w:r>
          </w:p>
        </w:tc>
      </w:tr>
      <w:tr w:rsidR="00A75795" w:rsidRPr="00ED6CFD" w:rsidTr="00712748">
        <w:tc>
          <w:tcPr>
            <w:tcW w:w="8859" w:type="dxa"/>
            <w:hideMark/>
          </w:tcPr>
          <w:p w:rsidR="00A75795" w:rsidRPr="00ED6CFD" w:rsidRDefault="00A75795" w:rsidP="00C345B3">
            <w:pPr>
              <w:numPr>
                <w:ilvl w:val="0"/>
                <w:numId w:val="1"/>
              </w:numPr>
              <w:spacing w:line="120" w:lineRule="atLeast"/>
            </w:pPr>
            <w:r w:rsidRPr="00ED6CFD">
              <w:rPr>
                <w:sz w:val="22"/>
                <w:szCs w:val="22"/>
              </w:rPr>
              <w:t>wykorzystuje postać iloczynową funkcji kwadratowej do rozwiązywania zadań w</w:t>
            </w:r>
            <w:r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trudniejszych przypadkach</w:t>
            </w:r>
          </w:p>
        </w:tc>
      </w:tr>
      <w:tr w:rsidR="00A75795" w:rsidRPr="00ED6CFD" w:rsidTr="00712748">
        <w:tc>
          <w:tcPr>
            <w:tcW w:w="8859" w:type="dxa"/>
            <w:hideMark/>
          </w:tcPr>
          <w:p w:rsidR="00A75795" w:rsidRPr="00ED6CFD" w:rsidRDefault="00A75795" w:rsidP="00C345B3">
            <w:pPr>
              <w:numPr>
                <w:ilvl w:val="0"/>
                <w:numId w:val="1"/>
              </w:numPr>
              <w:spacing w:line="120" w:lineRule="atLeast"/>
            </w:pPr>
            <w:r w:rsidRPr="00ED6CFD">
              <w:rPr>
                <w:sz w:val="22"/>
                <w:szCs w:val="22"/>
              </w:rPr>
              <w:t>stosuje nierówności kwadratowe do wyznacz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nia dziedziny funkcji zapisanej za pomocą pierwiastka</w:t>
            </w:r>
          </w:p>
        </w:tc>
      </w:tr>
      <w:tr w:rsidR="00A75795" w:rsidRPr="00ED6CFD" w:rsidTr="00712748">
        <w:tc>
          <w:tcPr>
            <w:tcW w:w="8859" w:type="dxa"/>
          </w:tcPr>
          <w:p w:rsidR="00A75795" w:rsidRPr="00ED6CFD" w:rsidRDefault="00A75795" w:rsidP="00C345B3">
            <w:pPr>
              <w:numPr>
                <w:ilvl w:val="0"/>
                <w:numId w:val="1"/>
              </w:numPr>
              <w:spacing w:line="120" w:lineRule="atLeast"/>
            </w:pPr>
            <w:r w:rsidRPr="00ED6CFD">
              <w:rPr>
                <w:sz w:val="22"/>
                <w:szCs w:val="22"/>
              </w:rPr>
              <w:t>rozwiązuje równania dwukwadratowe</w:t>
            </w:r>
          </w:p>
        </w:tc>
      </w:tr>
      <w:tr w:rsidR="00A75795" w:rsidRPr="00ED6CFD" w:rsidTr="00712748">
        <w:tc>
          <w:tcPr>
            <w:tcW w:w="8859" w:type="dxa"/>
            <w:hideMark/>
          </w:tcPr>
          <w:p w:rsidR="00A75795" w:rsidRPr="00ED6CFD" w:rsidRDefault="00A75795" w:rsidP="00C345B3">
            <w:pPr>
              <w:numPr>
                <w:ilvl w:val="0"/>
                <w:numId w:val="1"/>
              </w:numPr>
              <w:spacing w:line="120" w:lineRule="atLeast"/>
            </w:pPr>
            <w:r w:rsidRPr="00ED6CFD">
              <w:rPr>
                <w:sz w:val="22"/>
                <w:szCs w:val="22"/>
              </w:rPr>
              <w:t xml:space="preserve">rozwiązuje równanie, które można sprowadzić do równania kwadratowego, np. stosując podstawienie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,t</m:t>
              </m:r>
              <m:r>
                <w:rPr>
                  <w:rFonts w:ascii="Cambria Math"/>
                  <w:sz w:val="22"/>
                  <w:szCs w:val="22"/>
                </w:rPr>
                <m:t>≥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</w:tr>
      <w:tr w:rsidR="00A75795" w:rsidRPr="00ED6CFD" w:rsidTr="00712748">
        <w:tc>
          <w:tcPr>
            <w:tcW w:w="8859" w:type="dxa"/>
            <w:hideMark/>
          </w:tcPr>
          <w:p w:rsidR="00A75795" w:rsidRPr="00ED6CFD" w:rsidRDefault="00A75795" w:rsidP="00C345B3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 xml:space="preserve">wyznacza </w:t>
            </w:r>
            <w:r w:rsidRPr="00ED6CFD">
              <w:rPr>
                <w:sz w:val="22"/>
                <w:szCs w:val="22"/>
              </w:rPr>
              <w:t>w trudniejszych przypadkach</w:t>
            </w:r>
            <w:r w:rsidR="00712748">
              <w:rPr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najmniejszą i największą wartość funkcji w</w:t>
            </w:r>
            <w:r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przedziale domkniętym</w:t>
            </w:r>
            <w:r>
              <w:rPr>
                <w:bCs/>
                <w:sz w:val="22"/>
                <w:szCs w:val="22"/>
              </w:rPr>
              <w:t>,</w:t>
            </w:r>
            <w:r w:rsidRPr="00ED6CFD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A75795" w:rsidRPr="00ED6CFD" w:rsidTr="00712748">
        <w:tc>
          <w:tcPr>
            <w:tcW w:w="8859" w:type="dxa"/>
            <w:hideMark/>
          </w:tcPr>
          <w:p w:rsidR="00A75795" w:rsidRPr="00ED6CFD" w:rsidRDefault="00A75795" w:rsidP="00C345B3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stosuje równania kwadratowe do rozwiązywania zadań optymalizacyjnych</w:t>
            </w:r>
          </w:p>
        </w:tc>
      </w:tr>
      <w:tr w:rsidR="00A75795" w:rsidRPr="00ED6CFD" w:rsidTr="00712748">
        <w:tc>
          <w:tcPr>
            <w:tcW w:w="8859" w:type="dxa"/>
          </w:tcPr>
          <w:p w:rsidR="00A75795" w:rsidRPr="00ED6CFD" w:rsidRDefault="00A75795" w:rsidP="00C345B3">
            <w:pPr>
              <w:numPr>
                <w:ilvl w:val="0"/>
                <w:numId w:val="1"/>
              </w:numPr>
              <w:spacing w:line="120" w:lineRule="atLeast"/>
              <w:rPr>
                <w:bCs/>
              </w:rPr>
            </w:pPr>
            <w:r>
              <w:rPr>
                <w:sz w:val="22"/>
                <w:szCs w:val="22"/>
              </w:rPr>
              <w:t xml:space="preserve">rozwiązuje zadania tekstowe o podwyższonym stopniu trudności, stosując </w:t>
            </w:r>
            <w:r w:rsidRPr="00ED6CFD">
              <w:rPr>
                <w:bCs/>
                <w:sz w:val="22"/>
                <w:szCs w:val="22"/>
              </w:rPr>
              <w:t>równania kwadratowe</w:t>
            </w:r>
          </w:p>
        </w:tc>
      </w:tr>
    </w:tbl>
    <w:p w:rsidR="00A75795" w:rsidRPr="00B109F1" w:rsidRDefault="00A75795" w:rsidP="00A75795">
      <w:pPr>
        <w:spacing w:line="120" w:lineRule="atLeast"/>
        <w:jc w:val="both"/>
      </w:pPr>
    </w:p>
    <w:p w:rsidR="006B02FD" w:rsidRPr="00ED6CFD" w:rsidRDefault="00A75795" w:rsidP="00A75795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A75795" w:rsidRPr="00736EE7" w:rsidRDefault="00A75795" w:rsidP="00A75795">
      <w:pPr>
        <w:pStyle w:val="Tekstpodstawowy"/>
        <w:spacing w:line="120" w:lineRule="atLeast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Uczeń otrzymuje ocenę </w:t>
      </w:r>
      <w:r w:rsidRPr="00736EE7">
        <w:rPr>
          <w:bCs/>
          <w:color w:val="00B050"/>
          <w:sz w:val="22"/>
          <w:szCs w:val="22"/>
        </w:rPr>
        <w:t>celującą</w:t>
      </w:r>
      <w:r w:rsidRPr="00736EE7">
        <w:rPr>
          <w:color w:val="00B050"/>
          <w:sz w:val="22"/>
          <w:szCs w:val="22"/>
        </w:rPr>
        <w:t>, jeśli opanował wiedzę i umiejętności z poziomów (K)–(D) oraz:</w:t>
      </w:r>
    </w:p>
    <w:tbl>
      <w:tblPr>
        <w:tblW w:w="8859" w:type="dxa"/>
        <w:tblCellMar>
          <w:left w:w="70" w:type="dxa"/>
          <w:right w:w="70" w:type="dxa"/>
        </w:tblCellMar>
        <w:tblLook w:val="04A0"/>
      </w:tblPr>
      <w:tblGrid>
        <w:gridCol w:w="8859"/>
      </w:tblGrid>
      <w:tr w:rsidR="00A75795" w:rsidRPr="00736EE7" w:rsidTr="00712748">
        <w:tc>
          <w:tcPr>
            <w:tcW w:w="8859" w:type="dxa"/>
          </w:tcPr>
          <w:p w:rsidR="00A75795" w:rsidRPr="00736EE7" w:rsidRDefault="00A75795" w:rsidP="007657B8">
            <w:pPr>
              <w:spacing w:line="120" w:lineRule="atLeast"/>
              <w:ind w:left="720"/>
              <w:rPr>
                <w:color w:val="00B050"/>
              </w:rPr>
            </w:pPr>
          </w:p>
        </w:tc>
      </w:tr>
      <w:tr w:rsidR="00A75795" w:rsidRPr="00ED6CFD" w:rsidTr="00712748">
        <w:tc>
          <w:tcPr>
            <w:tcW w:w="8859" w:type="dxa"/>
          </w:tcPr>
          <w:p w:rsidR="00A75795" w:rsidRPr="00ED6CFD" w:rsidRDefault="00A75795" w:rsidP="00C345B3">
            <w:pPr>
              <w:numPr>
                <w:ilvl w:val="0"/>
                <w:numId w:val="1"/>
              </w:numPr>
              <w:spacing w:line="120" w:lineRule="atLeast"/>
            </w:pPr>
            <w:r>
              <w:rPr>
                <w:sz w:val="22"/>
                <w:szCs w:val="22"/>
              </w:rPr>
              <w:t>udowadnia</w:t>
            </w:r>
            <w:r w:rsidR="006B02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związki między współczynnikami funkcji kwadratowej o podwyższonym stopniu trudności</w:t>
            </w:r>
          </w:p>
        </w:tc>
      </w:tr>
      <w:tr w:rsidR="00A75795" w:rsidRPr="00ED6CFD" w:rsidTr="00712748">
        <w:tc>
          <w:tcPr>
            <w:tcW w:w="8859" w:type="dxa"/>
          </w:tcPr>
          <w:p w:rsidR="00A75795" w:rsidRPr="008102D2" w:rsidRDefault="00A75795" w:rsidP="00C345B3">
            <w:pPr>
              <w:numPr>
                <w:ilvl w:val="0"/>
                <w:numId w:val="1"/>
              </w:numPr>
              <w:spacing w:line="120" w:lineRule="atLeast"/>
            </w:pPr>
            <w:r w:rsidRPr="00ED6CFD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</w:p>
          <w:p w:rsidR="008102D2" w:rsidRPr="00ED6CFD" w:rsidRDefault="008102D2" w:rsidP="008102D2">
            <w:pPr>
              <w:spacing w:line="120" w:lineRule="atLeast"/>
              <w:ind w:left="720"/>
            </w:pPr>
          </w:p>
        </w:tc>
      </w:tr>
    </w:tbl>
    <w:p w:rsidR="00A75795" w:rsidRPr="00ED6CFD" w:rsidRDefault="00A75795" w:rsidP="00A75795">
      <w:pPr>
        <w:rPr>
          <w:sz w:val="22"/>
          <w:szCs w:val="22"/>
        </w:rPr>
      </w:pPr>
    </w:p>
    <w:p w:rsidR="00A75795" w:rsidRDefault="00A75795" w:rsidP="006B02FD">
      <w:pPr>
        <w:pStyle w:val="Akapitzlist"/>
        <w:numPr>
          <w:ilvl w:val="0"/>
          <w:numId w:val="9"/>
        </w:numPr>
        <w:rPr>
          <w:b/>
          <w:bCs/>
          <w:sz w:val="22"/>
          <w:szCs w:val="22"/>
        </w:rPr>
      </w:pPr>
      <w:r w:rsidRPr="006B02FD">
        <w:rPr>
          <w:b/>
          <w:bCs/>
          <w:sz w:val="22"/>
          <w:szCs w:val="22"/>
        </w:rPr>
        <w:t>WIELOMIANY</w:t>
      </w:r>
    </w:p>
    <w:p w:rsidR="008102D2" w:rsidRPr="006B02FD" w:rsidRDefault="008102D2" w:rsidP="008102D2">
      <w:pPr>
        <w:pStyle w:val="Akapitzlist"/>
        <w:rPr>
          <w:b/>
          <w:bCs/>
          <w:sz w:val="22"/>
          <w:szCs w:val="22"/>
        </w:rPr>
      </w:pPr>
    </w:p>
    <w:p w:rsidR="006B02FD" w:rsidRPr="00ED6CFD" w:rsidRDefault="00A75795" w:rsidP="00A7579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6B02FD" w:rsidRPr="00736EE7" w:rsidRDefault="00A75795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>Uczeń otrzymuje</w:t>
      </w:r>
      <w:r w:rsidR="006B02FD" w:rsidRPr="00736EE7">
        <w:rPr>
          <w:color w:val="00B050"/>
          <w:sz w:val="22"/>
          <w:szCs w:val="22"/>
        </w:rPr>
        <w:t>;</w:t>
      </w:r>
    </w:p>
    <w:p w:rsidR="00A75795" w:rsidRPr="00736EE7" w:rsidRDefault="00A75795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Pr="00736EE7">
        <w:rPr>
          <w:bCs/>
          <w:color w:val="00B050"/>
          <w:sz w:val="22"/>
          <w:szCs w:val="22"/>
        </w:rPr>
        <w:t>dopuszczającą</w:t>
      </w:r>
      <w:r w:rsidR="00AC17CF">
        <w:rPr>
          <w:bCs/>
          <w:color w:val="00B050"/>
          <w:sz w:val="22"/>
          <w:szCs w:val="22"/>
        </w:rPr>
        <w:t>,</w:t>
      </w:r>
      <w:r w:rsidRPr="00736EE7">
        <w:rPr>
          <w:bCs/>
          <w:color w:val="00B050"/>
          <w:sz w:val="22"/>
          <w:szCs w:val="22"/>
        </w:rPr>
        <w:t xml:space="preserve"> </w:t>
      </w:r>
      <w:r w:rsidR="006B02FD" w:rsidRPr="00736EE7">
        <w:rPr>
          <w:color w:val="00B050"/>
          <w:sz w:val="22"/>
          <w:szCs w:val="22"/>
        </w:rPr>
        <w:t xml:space="preserve"> jeśli opanował od 40-60% poniższych wymagań</w:t>
      </w:r>
    </w:p>
    <w:p w:rsidR="006B02FD" w:rsidRPr="00736EE7" w:rsidRDefault="006B02FD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>ocenę dostateczną</w:t>
      </w:r>
      <w:r w:rsidR="008102D2">
        <w:rPr>
          <w:color w:val="00B050"/>
          <w:sz w:val="22"/>
          <w:szCs w:val="22"/>
        </w:rPr>
        <w:t>, jeśli</w:t>
      </w:r>
      <w:r w:rsidRPr="00736EE7">
        <w:rPr>
          <w:color w:val="00B050"/>
          <w:sz w:val="22"/>
          <w:szCs w:val="22"/>
        </w:rPr>
        <w:t xml:space="preserve"> opanuje od 61-100% poniższych wymagań</w:t>
      </w:r>
      <w:r w:rsidR="00AC17CF">
        <w:rPr>
          <w:color w:val="00B050"/>
          <w:sz w:val="22"/>
          <w:szCs w:val="22"/>
        </w:rPr>
        <w:t>.</w:t>
      </w:r>
    </w:p>
    <w:p w:rsidR="006B02FD" w:rsidRPr="00736EE7" w:rsidRDefault="006B02FD" w:rsidP="00A75795">
      <w:pPr>
        <w:jc w:val="both"/>
        <w:rPr>
          <w:color w:val="00B05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62"/>
      </w:tblGrid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Default="00A75795" w:rsidP="00A75795">
            <w:pPr>
              <w:numPr>
                <w:ilvl w:val="0"/>
                <w:numId w:val="2"/>
              </w:numPr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zapisuje wielomian określonego stopnia o danych współczynnikach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>zapisuje wielomian w sposób uporządkowany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  <w:jc w:val="both"/>
            </w:pPr>
            <w:r w:rsidRPr="00ED6CFD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  <w:jc w:val="both"/>
            </w:pPr>
            <w:r w:rsidRPr="00ED6CFD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>podaje współczynnik przy najwyższej potędze oraz wyraz wolny iloczynu wielomianów bez wykonywania mnożenia wielomianów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 xml:space="preserve">stosuje wzory na </w:t>
            </w:r>
            <w:r w:rsidRPr="00ED6CFD">
              <w:rPr>
                <w:bCs/>
                <w:sz w:val="22"/>
                <w:szCs w:val="22"/>
              </w:rPr>
              <w:t xml:space="preserve">sześcian sumy </w:t>
            </w:r>
            <w:r>
              <w:rPr>
                <w:bCs/>
                <w:sz w:val="22"/>
                <w:szCs w:val="22"/>
              </w:rPr>
              <w:t>lub</w:t>
            </w:r>
            <w:r w:rsidR="006B02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różnicy oraz wz</w:t>
            </w:r>
            <w:r>
              <w:rPr>
                <w:bCs/>
                <w:sz w:val="22"/>
                <w:szCs w:val="22"/>
              </w:rPr>
              <w:t>o</w:t>
            </w:r>
            <w:r w:rsidRPr="00ED6CFD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>y</w:t>
            </w:r>
            <w:r w:rsidRPr="00ED6CFD">
              <w:rPr>
                <w:bCs/>
                <w:sz w:val="22"/>
                <w:szCs w:val="22"/>
              </w:rPr>
              <w:t xml:space="preserve"> na sumę i różnicę sześcianów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712299" w:rsidRDefault="00A75795" w:rsidP="00A75795">
            <w:pPr>
              <w:numPr>
                <w:ilvl w:val="0"/>
                <w:numId w:val="2"/>
              </w:numPr>
            </w:pPr>
            <w:r w:rsidRPr="005E1593">
              <w:rPr>
                <w:sz w:val="22"/>
                <w:szCs w:val="22"/>
              </w:rPr>
              <w:t>przekształca wyrażenie algebraiczne</w:t>
            </w:r>
            <w:r>
              <w:rPr>
                <w:sz w:val="22"/>
                <w:szCs w:val="22"/>
              </w:rPr>
              <w:t>, stosując</w:t>
            </w:r>
            <w:r w:rsidRPr="005E1593">
              <w:rPr>
                <w:sz w:val="22"/>
                <w:szCs w:val="22"/>
              </w:rPr>
              <w:t xml:space="preserve"> wzor</w:t>
            </w:r>
            <w:r>
              <w:rPr>
                <w:sz w:val="22"/>
                <w:szCs w:val="22"/>
              </w:rPr>
              <w:t>y</w:t>
            </w:r>
            <w:r w:rsidRPr="005E1593">
              <w:rPr>
                <w:sz w:val="22"/>
                <w:szCs w:val="22"/>
              </w:rPr>
              <w:t xml:space="preserve"> skróconego mnożenia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 xml:space="preserve">rozkłada </w:t>
            </w:r>
            <w:r w:rsidRPr="00CE0323">
              <w:rPr>
                <w:sz w:val="22"/>
                <w:szCs w:val="22"/>
              </w:rPr>
              <w:t>w prostych przypadkach</w:t>
            </w:r>
            <w:r w:rsidR="006B02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wielomian na czynniki, stosując metodę grupowania wyrazów i wyłączania wspólnego czynnika poza nawias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>rozwiązuje proste równani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wielomianowe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podaje </w:t>
            </w:r>
            <w:r>
              <w:rPr>
                <w:sz w:val="22"/>
                <w:szCs w:val="22"/>
              </w:rPr>
              <w:t>w prostych przypadkach</w:t>
            </w:r>
            <w:r w:rsidR="006B02FD"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przykład wielomianu, znając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 jego stopień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i pierwiastek 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>wyznacza punkty przecięcia wykresu wielomianu i prostej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>sprawdza poprawność wykonanego dzielenia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>określa, które liczby mogą być pierwiastkami całkowitymi wielomianu</w:t>
            </w:r>
            <w:r>
              <w:rPr>
                <w:sz w:val="22"/>
                <w:szCs w:val="22"/>
              </w:rPr>
              <w:t xml:space="preserve"> o współczynnikach całkowitych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>sprawdza, czy dana liczba jest pierwiastkiem wielomianu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wyznacza pozostałe pierwiastki</w:t>
            </w:r>
            <w:r>
              <w:rPr>
                <w:sz w:val="22"/>
                <w:szCs w:val="22"/>
              </w:rPr>
              <w:t xml:space="preserve">; </w:t>
            </w:r>
            <w:r w:rsidRPr="005E1593">
              <w:rPr>
                <w:sz w:val="22"/>
                <w:szCs w:val="22"/>
              </w:rPr>
              <w:t>rozwiązuje równani</w:t>
            </w:r>
            <w:r>
              <w:rPr>
                <w:sz w:val="22"/>
                <w:szCs w:val="22"/>
              </w:rPr>
              <w:t>e</w:t>
            </w:r>
            <w:r w:rsidRPr="005E1593">
              <w:rPr>
                <w:sz w:val="22"/>
                <w:szCs w:val="22"/>
              </w:rPr>
              <w:t xml:space="preserve"> wielomianowe</w:t>
            </w:r>
            <w:r w:rsidR="006B02FD">
              <w:rPr>
                <w:sz w:val="22"/>
                <w:szCs w:val="22"/>
              </w:rPr>
              <w:t xml:space="preserve"> </w:t>
            </w:r>
            <w:r w:rsidRPr="005E1593">
              <w:rPr>
                <w:sz w:val="22"/>
                <w:szCs w:val="22"/>
              </w:rPr>
              <w:t>z wykorzystaniem twierdze</w:t>
            </w:r>
            <w:r>
              <w:rPr>
                <w:sz w:val="22"/>
                <w:szCs w:val="22"/>
              </w:rPr>
              <w:t>nia</w:t>
            </w:r>
            <w:r w:rsidRPr="005E1593">
              <w:rPr>
                <w:sz w:val="22"/>
                <w:szCs w:val="22"/>
              </w:rPr>
              <w:t xml:space="preserve"> o pierwiastkach całkowitych </w:t>
            </w:r>
            <w:r>
              <w:rPr>
                <w:sz w:val="22"/>
                <w:szCs w:val="22"/>
              </w:rPr>
              <w:t>wielomianu w prostych przypadkach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</w:pPr>
            <w:r w:rsidRPr="00ED6CFD">
              <w:rPr>
                <w:sz w:val="22"/>
                <w:szCs w:val="22"/>
              </w:rPr>
              <w:t>opisuje wielomianem zależności dane w zadaniu i wyznacza jego dziedzinę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</w:tbl>
    <w:p w:rsidR="00A75795" w:rsidRPr="00B109F1" w:rsidRDefault="00A75795" w:rsidP="00A75795">
      <w:pPr>
        <w:jc w:val="both"/>
      </w:pPr>
    </w:p>
    <w:p w:rsidR="00736EE7" w:rsidRDefault="00A75795" w:rsidP="00A7579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6B02FD" w:rsidRPr="00736EE7" w:rsidRDefault="00A75795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>Uczeń otrzymuje</w:t>
      </w:r>
      <w:r w:rsidR="006B02FD" w:rsidRPr="00736EE7">
        <w:rPr>
          <w:color w:val="00B050"/>
          <w:sz w:val="22"/>
          <w:szCs w:val="22"/>
        </w:rPr>
        <w:t>:</w:t>
      </w:r>
    </w:p>
    <w:p w:rsidR="006B02FD" w:rsidRPr="00736EE7" w:rsidRDefault="00A75795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Pr="00736EE7">
        <w:rPr>
          <w:bCs/>
          <w:color w:val="00B050"/>
          <w:sz w:val="22"/>
          <w:szCs w:val="22"/>
        </w:rPr>
        <w:t>dobrą</w:t>
      </w:r>
      <w:r w:rsidR="00AC17CF">
        <w:rPr>
          <w:color w:val="00B050"/>
          <w:sz w:val="22"/>
          <w:szCs w:val="22"/>
        </w:rPr>
        <w:t>, jeśli opanował poziomy (K) i (P) oraz dodatkowo</w:t>
      </w:r>
      <w:r w:rsidR="006B02FD" w:rsidRPr="00736EE7">
        <w:rPr>
          <w:color w:val="00B050"/>
          <w:sz w:val="22"/>
          <w:szCs w:val="22"/>
        </w:rPr>
        <w:t xml:space="preserve"> od 50-60% poniższych wymagań</w:t>
      </w:r>
      <w:r w:rsidR="00AC17CF">
        <w:rPr>
          <w:color w:val="00B050"/>
          <w:sz w:val="22"/>
          <w:szCs w:val="22"/>
        </w:rPr>
        <w:t>,</w:t>
      </w:r>
    </w:p>
    <w:p w:rsidR="00A75795" w:rsidRPr="00736EE7" w:rsidRDefault="006B02FD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>ocenę</w:t>
      </w:r>
      <w:r w:rsidR="00A75795" w:rsidRPr="00736EE7">
        <w:rPr>
          <w:color w:val="00B050"/>
          <w:sz w:val="22"/>
          <w:szCs w:val="22"/>
        </w:rPr>
        <w:t xml:space="preserve"> </w:t>
      </w:r>
      <w:r w:rsidR="00A75795" w:rsidRPr="00736EE7">
        <w:rPr>
          <w:bCs/>
          <w:color w:val="00B050"/>
          <w:sz w:val="22"/>
          <w:szCs w:val="22"/>
        </w:rPr>
        <w:t>bardzo dobrą</w:t>
      </w:r>
      <w:r w:rsidR="00A75795" w:rsidRPr="00736EE7">
        <w:rPr>
          <w:color w:val="00B050"/>
          <w:sz w:val="22"/>
          <w:szCs w:val="22"/>
        </w:rPr>
        <w:t>, jeśli opanował p</w:t>
      </w:r>
      <w:r w:rsidRPr="00736EE7">
        <w:rPr>
          <w:color w:val="00B050"/>
          <w:sz w:val="22"/>
          <w:szCs w:val="22"/>
        </w:rPr>
        <w:t>oziomy (K) i (P) oraz dodatkowo od 61-100% poniższych wymagań</w:t>
      </w:r>
      <w:r w:rsidR="00AC17CF">
        <w:rPr>
          <w:color w:val="00B050"/>
          <w:sz w:val="22"/>
          <w:szCs w:val="22"/>
        </w:rPr>
        <w:t>.</w:t>
      </w:r>
    </w:p>
    <w:p w:rsidR="006B02FD" w:rsidRPr="00ED6CFD" w:rsidRDefault="006B02FD" w:rsidP="00A75795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62"/>
      </w:tblGrid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3"/>
              </w:numPr>
            </w:pPr>
            <w:r w:rsidRPr="00ED6CFD">
              <w:rPr>
                <w:sz w:val="22"/>
                <w:szCs w:val="22"/>
              </w:rPr>
              <w:t xml:space="preserve">wyznacza współczynniki wielomianu </w:t>
            </w:r>
            <w:r>
              <w:rPr>
                <w:sz w:val="22"/>
                <w:szCs w:val="22"/>
              </w:rPr>
              <w:t>spełniającego</w:t>
            </w:r>
            <w:r w:rsidR="006B02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dane warunki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3"/>
              </w:numPr>
            </w:pPr>
            <w:r w:rsidRPr="00ED6CFD">
              <w:rPr>
                <w:sz w:val="22"/>
                <w:szCs w:val="22"/>
              </w:rPr>
              <w:t>stosuje wielomiany wielu zmiennych w zadaniach różnych typów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781190" w:rsidRDefault="00A75795" w:rsidP="00A75795">
            <w:pPr>
              <w:numPr>
                <w:ilvl w:val="0"/>
                <w:numId w:val="3"/>
              </w:numPr>
            </w:pPr>
            <w:r w:rsidRPr="00ED6CFD">
              <w:rPr>
                <w:sz w:val="22"/>
                <w:szCs w:val="22"/>
              </w:rPr>
              <w:t>stosuje wz</w:t>
            </w:r>
            <w:r>
              <w:rPr>
                <w:sz w:val="22"/>
                <w:szCs w:val="22"/>
              </w:rPr>
              <w:t>ory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+...+1</m:t>
                  </m:r>
                </m:e>
              </m:d>
            </m:oMath>
            <w:r>
              <w:rPr>
                <w:sz w:val="22"/>
                <w:szCs w:val="22"/>
              </w:rPr>
              <w:t xml:space="preserve"> oraz </w:t>
            </w:r>
            <w:r>
              <w:rPr>
                <w:sz w:val="22"/>
                <w:szCs w:val="22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b+...+a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3"/>
              </w:numPr>
            </w:pPr>
            <w:r w:rsidRPr="00ED6CFD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rozkłada</w:t>
            </w:r>
            <w:r w:rsidRPr="00ED6CFD">
              <w:rPr>
                <w:sz w:val="22"/>
                <w:szCs w:val="22"/>
              </w:rPr>
              <w:t xml:space="preserve"> wielomian na czynniki w zadaniach różnych typów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3"/>
              </w:numPr>
            </w:pPr>
            <w:r w:rsidRPr="00ED6CFD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3"/>
              </w:num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>, stosując schemat Hornera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3"/>
              </w:numPr>
            </w:pPr>
            <w:r w:rsidRPr="00ED6CFD">
              <w:rPr>
                <w:sz w:val="22"/>
                <w:szCs w:val="22"/>
              </w:rPr>
              <w:t>rozwiązuje zadania z parametrem dotyczące podzielności wielomianu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3"/>
              </w:numPr>
            </w:pPr>
            <w:r w:rsidRPr="00ED6CFD">
              <w:rPr>
                <w:sz w:val="22"/>
                <w:szCs w:val="22"/>
              </w:rPr>
              <w:t>rozwiązuje w trudniejszych przypadkach równania wielomianowe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stosując twierdzenie o</w:t>
            </w:r>
            <w:r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pierwiastkach całkowitych wielomianu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3"/>
              </w:numPr>
            </w:pPr>
            <w:r w:rsidRPr="00ED6CFD">
              <w:rPr>
                <w:sz w:val="22"/>
                <w:szCs w:val="22"/>
              </w:rPr>
              <w:t xml:space="preserve">rozwiązuje zadania </w:t>
            </w:r>
            <w:r w:rsidRPr="005E1593">
              <w:rPr>
                <w:sz w:val="22"/>
                <w:szCs w:val="22"/>
              </w:rPr>
              <w:t>tekstowe</w:t>
            </w:r>
            <w:r>
              <w:rPr>
                <w:sz w:val="22"/>
                <w:szCs w:val="22"/>
              </w:rPr>
              <w:t>, wykorzystując działania na wielomianach i równania wielomianowe</w:t>
            </w:r>
          </w:p>
        </w:tc>
      </w:tr>
    </w:tbl>
    <w:p w:rsidR="00A75795" w:rsidRPr="00ED6CFD" w:rsidRDefault="00A75795" w:rsidP="00A75795">
      <w:pPr>
        <w:jc w:val="both"/>
        <w:rPr>
          <w:sz w:val="22"/>
          <w:szCs w:val="22"/>
        </w:rPr>
      </w:pPr>
    </w:p>
    <w:p w:rsidR="006B02FD" w:rsidRPr="00ED6CFD" w:rsidRDefault="00A75795" w:rsidP="00A7579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A75795" w:rsidRPr="00736EE7" w:rsidRDefault="00A75795" w:rsidP="00A75795">
      <w:pPr>
        <w:pStyle w:val="Tekstpodstawowy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Uczeń otrzymuje ocenę </w:t>
      </w:r>
      <w:r w:rsidRPr="00736EE7">
        <w:rPr>
          <w:bCs/>
          <w:color w:val="00B050"/>
          <w:sz w:val="22"/>
          <w:szCs w:val="22"/>
        </w:rPr>
        <w:t>celującą</w:t>
      </w:r>
      <w:r w:rsidRPr="00736EE7">
        <w:rPr>
          <w:color w:val="00B050"/>
          <w:sz w:val="22"/>
          <w:szCs w:val="22"/>
        </w:rPr>
        <w:t>, jeśli opanował wiedzę i umiejętności z poziomów (K)–(D) oraz:</w:t>
      </w:r>
    </w:p>
    <w:p w:rsidR="006B02FD" w:rsidRPr="00736EE7" w:rsidRDefault="006B02FD" w:rsidP="00A75795">
      <w:pPr>
        <w:pStyle w:val="Tekstpodstawowy"/>
        <w:rPr>
          <w:color w:val="00B05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62"/>
      </w:tblGrid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pStyle w:val="Tekstpodstawowy"/>
              <w:numPr>
                <w:ilvl w:val="0"/>
                <w:numId w:val="3"/>
              </w:numPr>
              <w:jc w:val="left"/>
            </w:pPr>
            <w:r w:rsidRPr="00ED6CFD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ED6CFD">
              <w:rPr>
                <w:sz w:val="22"/>
                <w:szCs w:val="22"/>
              </w:rPr>
              <w:t>Bézouta</w:t>
            </w:r>
            <w:proofErr w:type="spellEnd"/>
            <w:r w:rsidRPr="00ED6CFD">
              <w:rPr>
                <w:sz w:val="22"/>
                <w:szCs w:val="22"/>
              </w:rPr>
              <w:t>, twierdzenia o pierwiastkach całkowitych wielomianu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RDefault="00A75795" w:rsidP="00A75795">
            <w:pPr>
              <w:pStyle w:val="Tekstpodstawowy"/>
              <w:numPr>
                <w:ilvl w:val="0"/>
                <w:numId w:val="3"/>
              </w:numPr>
              <w:jc w:val="left"/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  <w:tr w:rsidR="00A75795" w:rsidRPr="00ED6CFD" w:rsidTr="006B02FD">
        <w:tc>
          <w:tcPr>
            <w:tcW w:w="9062" w:type="dxa"/>
          </w:tcPr>
          <w:p w:rsidR="00A75795" w:rsidRPr="00ED6CFD" w:rsidDel="00C10173" w:rsidRDefault="00A75795" w:rsidP="00A75795">
            <w:pPr>
              <w:pStyle w:val="Tekstpodstawowy"/>
              <w:numPr>
                <w:ilvl w:val="0"/>
                <w:numId w:val="3"/>
              </w:numPr>
              <w:jc w:val="left"/>
            </w:pPr>
            <w:r w:rsidRPr="005E1593">
              <w:rPr>
                <w:sz w:val="22"/>
                <w:szCs w:val="22"/>
              </w:rPr>
              <w:t>rozwiązuje zadania</w:t>
            </w:r>
            <w:r>
              <w:rPr>
                <w:sz w:val="22"/>
                <w:szCs w:val="22"/>
              </w:rPr>
              <w:t xml:space="preserve"> o znacznym stopniu trudności dotyczące wielomianów</w:t>
            </w:r>
          </w:p>
        </w:tc>
      </w:tr>
    </w:tbl>
    <w:p w:rsidR="00A75795" w:rsidRDefault="00A75795" w:rsidP="00D32EB5">
      <w:pPr>
        <w:ind w:firstLine="708"/>
        <w:rPr>
          <w:sz w:val="22"/>
          <w:szCs w:val="22"/>
        </w:rPr>
      </w:pPr>
    </w:p>
    <w:p w:rsidR="00A75795" w:rsidRPr="00ED6CFD" w:rsidRDefault="00A75795" w:rsidP="00A75795">
      <w:pPr>
        <w:rPr>
          <w:sz w:val="22"/>
          <w:szCs w:val="22"/>
        </w:rPr>
      </w:pPr>
    </w:p>
    <w:p w:rsidR="00A75795" w:rsidRDefault="00A75795" w:rsidP="00A75795">
      <w:pPr>
        <w:pStyle w:val="Nagwek2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3. FUNKCJE WYMIERNE</w:t>
      </w:r>
    </w:p>
    <w:p w:rsidR="00736EE7" w:rsidRPr="00736EE7" w:rsidRDefault="00736EE7" w:rsidP="00736EE7"/>
    <w:p w:rsidR="006B02FD" w:rsidRPr="00ED6CFD" w:rsidRDefault="00A75795" w:rsidP="00A7579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6B02FD" w:rsidRPr="00736EE7" w:rsidRDefault="00A75795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Uczeń otrzymuje </w:t>
      </w:r>
    </w:p>
    <w:p w:rsidR="006B02FD" w:rsidRPr="00736EE7" w:rsidRDefault="00A75795" w:rsidP="00A75795">
      <w:pPr>
        <w:jc w:val="both"/>
        <w:rPr>
          <w:b/>
          <w:bCs/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Pr="00736EE7">
        <w:rPr>
          <w:bCs/>
          <w:color w:val="00B050"/>
          <w:sz w:val="22"/>
          <w:szCs w:val="22"/>
        </w:rPr>
        <w:t>dopuszczającą</w:t>
      </w:r>
      <w:r w:rsidR="00C345B3" w:rsidRPr="00736EE7">
        <w:rPr>
          <w:bCs/>
          <w:color w:val="00B050"/>
          <w:sz w:val="22"/>
          <w:szCs w:val="22"/>
        </w:rPr>
        <w:t>,</w:t>
      </w:r>
      <w:r w:rsidR="006B02FD" w:rsidRPr="00736EE7">
        <w:rPr>
          <w:b/>
          <w:bCs/>
          <w:color w:val="00B050"/>
          <w:sz w:val="22"/>
          <w:szCs w:val="22"/>
        </w:rPr>
        <w:t xml:space="preserve"> </w:t>
      </w:r>
      <w:r w:rsidR="006B02FD" w:rsidRPr="00736EE7">
        <w:rPr>
          <w:bCs/>
          <w:color w:val="00B050"/>
          <w:sz w:val="22"/>
          <w:szCs w:val="22"/>
        </w:rPr>
        <w:t>jeśli opanuje od 40-60% poniższych wymagań</w:t>
      </w:r>
      <w:r w:rsidR="00AC17CF">
        <w:rPr>
          <w:bCs/>
          <w:color w:val="00B050"/>
          <w:sz w:val="22"/>
          <w:szCs w:val="22"/>
        </w:rPr>
        <w:t>,</w:t>
      </w:r>
    </w:p>
    <w:p w:rsidR="00A75795" w:rsidRPr="00736EE7" w:rsidRDefault="00C345B3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="00A75795" w:rsidRPr="00736EE7">
        <w:rPr>
          <w:color w:val="00B050"/>
          <w:sz w:val="22"/>
          <w:szCs w:val="22"/>
        </w:rPr>
        <w:t xml:space="preserve"> </w:t>
      </w:r>
      <w:r w:rsidR="00A75795" w:rsidRPr="00736EE7">
        <w:rPr>
          <w:bCs/>
          <w:color w:val="00B050"/>
          <w:sz w:val="22"/>
          <w:szCs w:val="22"/>
        </w:rPr>
        <w:t>dostateczną</w:t>
      </w:r>
      <w:r w:rsidRPr="00736EE7">
        <w:rPr>
          <w:color w:val="00B050"/>
          <w:sz w:val="22"/>
          <w:szCs w:val="22"/>
        </w:rPr>
        <w:t>, jeśli opanuje od 61-100% poniższych wymagań</w:t>
      </w:r>
      <w:r w:rsidR="00AC17CF">
        <w:rPr>
          <w:color w:val="00B050"/>
          <w:sz w:val="22"/>
          <w:szCs w:val="22"/>
        </w:rPr>
        <w:t>.</w:t>
      </w:r>
    </w:p>
    <w:p w:rsidR="00C345B3" w:rsidRPr="00ED6CFD" w:rsidRDefault="00C345B3" w:rsidP="00A75795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62"/>
      </w:tblGrid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4"/>
              </w:numPr>
              <w:rPr>
                <w:bCs/>
              </w:rPr>
            </w:pPr>
            <w:r w:rsidRPr="00ED6CFD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ED6CFD">
              <w:rPr>
                <w:sz w:val="22"/>
                <w:szCs w:val="22"/>
              </w:rPr>
              <w:t>(w prostych przypadkach także w podanym zbiorze)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4"/>
              </w:numPr>
            </w:pPr>
            <w:r w:rsidRPr="00ED6CFD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ED6CF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 xml:space="preserve">, wzdłuż osi </w:t>
            </w:r>
            <w:r w:rsidRPr="00DE6393">
              <w:rPr>
                <w:i/>
                <w:sz w:val="22"/>
                <w:szCs w:val="22"/>
              </w:rPr>
              <w:t>OX</w:t>
            </w:r>
            <w:r w:rsidR="00C345B3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albo </w:t>
            </w:r>
            <w:r w:rsidRPr="005E1593">
              <w:rPr>
                <w:sz w:val="22"/>
                <w:szCs w:val="22"/>
              </w:rPr>
              <w:t xml:space="preserve">wzdłuż osi </w:t>
            </w:r>
            <w:r w:rsidRPr="005E1593">
              <w:rPr>
                <w:i/>
                <w:sz w:val="22"/>
                <w:szCs w:val="22"/>
              </w:rPr>
              <w:t>OY</w:t>
            </w:r>
            <w:r>
              <w:rPr>
                <w:sz w:val="22"/>
                <w:szCs w:val="22"/>
              </w:rPr>
              <w:t>,</w:t>
            </w:r>
            <w:r w:rsidR="00C345B3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podaje jej własności</w:t>
            </w:r>
            <w:r>
              <w:rPr>
                <w:sz w:val="22"/>
                <w:szCs w:val="22"/>
              </w:rPr>
              <w:t xml:space="preserve"> oraz wyznacza równania asymptot jej wykresu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4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upraszcza</w:t>
            </w:r>
            <w:r w:rsidRPr="00ED6CFD">
              <w:rPr>
                <w:bCs/>
                <w:sz w:val="22"/>
                <w:szCs w:val="22"/>
              </w:rPr>
              <w:t xml:space="preserve"> wyrażenia wymierne</w:t>
            </w:r>
            <w:r w:rsidR="00C345B3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 w:rsidR="00C345B3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5E1593">
              <w:rPr>
                <w:bCs/>
                <w:sz w:val="22"/>
                <w:szCs w:val="22"/>
              </w:rPr>
              <w:t>podaje</w:t>
            </w:r>
            <w:r>
              <w:rPr>
                <w:bCs/>
                <w:sz w:val="22"/>
                <w:szCs w:val="22"/>
              </w:rPr>
              <w:t xml:space="preserve"> i uwzględnia</w:t>
            </w:r>
            <w:r w:rsidRPr="005E1593">
              <w:rPr>
                <w:bCs/>
                <w:sz w:val="22"/>
                <w:szCs w:val="22"/>
              </w:rPr>
              <w:t xml:space="preserve"> założenia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zadań tekstowych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C345B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2"/>
              </w:numPr>
              <w:rPr>
                <w:bCs/>
              </w:rPr>
            </w:pPr>
            <w:r w:rsidRPr="005E1593">
              <w:rPr>
                <w:bCs/>
                <w:sz w:val="22"/>
                <w:szCs w:val="22"/>
              </w:rPr>
              <w:t>wykorzystuje wyrażenia wymierne do rozwiązywania zadań tekstowych</w:t>
            </w:r>
          </w:p>
        </w:tc>
      </w:tr>
    </w:tbl>
    <w:p w:rsidR="00A75795" w:rsidRDefault="00A75795" w:rsidP="00A75795">
      <w:pPr>
        <w:jc w:val="both"/>
        <w:rPr>
          <w:sz w:val="22"/>
          <w:szCs w:val="22"/>
        </w:rPr>
      </w:pPr>
    </w:p>
    <w:p w:rsidR="00D32EB5" w:rsidRPr="00ED6CFD" w:rsidRDefault="00D32EB5" w:rsidP="00A75795">
      <w:pPr>
        <w:jc w:val="both"/>
        <w:rPr>
          <w:sz w:val="22"/>
          <w:szCs w:val="22"/>
        </w:rPr>
      </w:pPr>
    </w:p>
    <w:p w:rsidR="00C345B3" w:rsidRPr="00ED6CFD" w:rsidRDefault="00A75795" w:rsidP="00A7579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C345B3" w:rsidRPr="00736EE7" w:rsidRDefault="00A75795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>Uczeń otrzymuje</w:t>
      </w:r>
      <w:r w:rsidR="00C345B3" w:rsidRPr="00736EE7">
        <w:rPr>
          <w:color w:val="00B050"/>
          <w:sz w:val="22"/>
          <w:szCs w:val="22"/>
        </w:rPr>
        <w:t>:</w:t>
      </w:r>
    </w:p>
    <w:p w:rsidR="00C345B3" w:rsidRPr="00736EE7" w:rsidRDefault="00A75795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Pr="00736EE7">
        <w:rPr>
          <w:bCs/>
          <w:color w:val="00B050"/>
          <w:sz w:val="22"/>
          <w:szCs w:val="22"/>
        </w:rPr>
        <w:t>dobrą</w:t>
      </w:r>
      <w:r w:rsidR="00AC17CF">
        <w:rPr>
          <w:color w:val="00B050"/>
          <w:sz w:val="22"/>
          <w:szCs w:val="22"/>
        </w:rPr>
        <w:t>, jeśli opanował poziomy (K) i (P) oraz dodatkowo</w:t>
      </w:r>
      <w:r w:rsidR="00C345B3" w:rsidRPr="00736EE7">
        <w:rPr>
          <w:color w:val="00B050"/>
          <w:sz w:val="22"/>
          <w:szCs w:val="22"/>
        </w:rPr>
        <w:t xml:space="preserve"> od 50-100% poniższych wymagań</w:t>
      </w:r>
      <w:r w:rsidR="00AC17CF">
        <w:rPr>
          <w:color w:val="00B050"/>
          <w:sz w:val="22"/>
          <w:szCs w:val="22"/>
        </w:rPr>
        <w:t>,</w:t>
      </w:r>
    </w:p>
    <w:p w:rsidR="00A75795" w:rsidRDefault="00C345B3" w:rsidP="00A75795">
      <w:pPr>
        <w:jc w:val="both"/>
        <w:rPr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="00A75795" w:rsidRPr="00736EE7">
        <w:rPr>
          <w:color w:val="00B050"/>
          <w:sz w:val="22"/>
          <w:szCs w:val="22"/>
        </w:rPr>
        <w:t xml:space="preserve"> </w:t>
      </w:r>
      <w:r w:rsidR="00A75795" w:rsidRPr="00736EE7">
        <w:rPr>
          <w:bCs/>
          <w:color w:val="00B050"/>
          <w:sz w:val="22"/>
          <w:szCs w:val="22"/>
        </w:rPr>
        <w:t>bardzo dobrą</w:t>
      </w:r>
      <w:r w:rsidR="00A75795" w:rsidRPr="00736EE7">
        <w:rPr>
          <w:color w:val="00B050"/>
          <w:sz w:val="22"/>
          <w:szCs w:val="22"/>
        </w:rPr>
        <w:t>, jeśli opanował p</w:t>
      </w:r>
      <w:r w:rsidRPr="00736EE7">
        <w:rPr>
          <w:color w:val="00B050"/>
          <w:sz w:val="22"/>
          <w:szCs w:val="22"/>
        </w:rPr>
        <w:t xml:space="preserve">oziomy (K) i (P) oraz dodatkowo </w:t>
      </w:r>
      <w:r w:rsidR="00AC17CF">
        <w:rPr>
          <w:color w:val="00B050"/>
          <w:sz w:val="22"/>
          <w:szCs w:val="22"/>
        </w:rPr>
        <w:t xml:space="preserve">od </w:t>
      </w:r>
      <w:r w:rsidRPr="00736EE7">
        <w:rPr>
          <w:color w:val="00B050"/>
          <w:sz w:val="22"/>
          <w:szCs w:val="22"/>
        </w:rPr>
        <w:t>61-100% poniższych wymagań</w:t>
      </w:r>
      <w:r w:rsidR="00AC17CF">
        <w:rPr>
          <w:sz w:val="22"/>
          <w:szCs w:val="22"/>
        </w:rPr>
        <w:t>.</w:t>
      </w:r>
    </w:p>
    <w:p w:rsidR="00C345B3" w:rsidRPr="00ED6CFD" w:rsidRDefault="00C345B3" w:rsidP="00A75795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75795" w:rsidRPr="00ED6CFD" w:rsidTr="00C345B3">
        <w:tc>
          <w:tcPr>
            <w:tcW w:w="9212" w:type="dxa"/>
          </w:tcPr>
          <w:p w:rsidR="00A75795" w:rsidRPr="00ED6CFD" w:rsidRDefault="00A75795" w:rsidP="00A75795">
            <w:pPr>
              <w:numPr>
                <w:ilvl w:val="0"/>
                <w:numId w:val="4"/>
              </w:numPr>
            </w:pPr>
            <w:r w:rsidRPr="005E1593"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>
              <w:rPr>
                <w:sz w:val="22"/>
                <w:szCs w:val="22"/>
              </w:rPr>
              <w:t>, w podanym zbiorze w trudniejszych przypadkach</w:t>
            </w:r>
          </w:p>
        </w:tc>
      </w:tr>
      <w:tr w:rsidR="00A75795" w:rsidRPr="00ED6CFD" w:rsidTr="00C345B3">
        <w:tc>
          <w:tcPr>
            <w:tcW w:w="9212" w:type="dxa"/>
          </w:tcPr>
          <w:p w:rsidR="00A75795" w:rsidRPr="005E1593" w:rsidRDefault="00A75795" w:rsidP="00A75795">
            <w:pPr>
              <w:numPr>
                <w:ilvl w:val="0"/>
                <w:numId w:val="4"/>
              </w:numPr>
              <w:rPr>
                <w:bCs/>
              </w:rPr>
            </w:pPr>
            <w:r w:rsidRPr="005E1593">
              <w:rPr>
                <w:sz w:val="22"/>
                <w:szCs w:val="22"/>
              </w:rPr>
              <w:t xml:space="preserve">wyznacza współczynnik 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sz w:val="22"/>
                <w:szCs w:val="22"/>
              </w:rPr>
              <w:t xml:space="preserve">tak, aby funkcja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spełniała podane warunki</w:t>
            </w:r>
          </w:p>
        </w:tc>
      </w:tr>
      <w:tr w:rsidR="00A75795" w:rsidRPr="00ED6CFD" w:rsidTr="00C345B3">
        <w:tc>
          <w:tcPr>
            <w:tcW w:w="9212" w:type="dxa"/>
          </w:tcPr>
          <w:p w:rsidR="00A75795" w:rsidRPr="005E1593" w:rsidRDefault="00A75795" w:rsidP="00A75795">
            <w:pPr>
              <w:numPr>
                <w:ilvl w:val="0"/>
                <w:numId w:val="4"/>
              </w:numPr>
            </w:pPr>
            <w:r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>, gdzie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  <w:sz w:val="22"/>
                  <w:szCs w:val="22"/>
                </w:rPr>
                <m:t>{</m:t>
              </m:r>
              <m:r>
                <w:rPr>
                  <w:rFonts w:ascii="Cambria Math" w:hAnsi="Cambria Math"/>
                  <w:sz w:val="22"/>
                  <w:szCs w:val="22"/>
                </w:rPr>
                <m:t>p}</m:t>
              </m:r>
            </m:oMath>
            <w:r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>
              <w:rPr>
                <w:sz w:val="22"/>
                <w:szCs w:val="22"/>
              </w:rPr>
              <w:t>, i wyznacza równania jej asymptot</w:t>
            </w:r>
          </w:p>
        </w:tc>
      </w:tr>
      <w:tr w:rsidR="00A75795" w:rsidRPr="00ED6CFD" w:rsidTr="00C345B3">
        <w:tc>
          <w:tcPr>
            <w:tcW w:w="9212" w:type="dxa"/>
          </w:tcPr>
          <w:p w:rsidR="00A75795" w:rsidRPr="00DE6393" w:rsidRDefault="00A75795" w:rsidP="00A75795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A75795" w:rsidRPr="00ED6CFD" w:rsidTr="00C345B3">
        <w:tc>
          <w:tcPr>
            <w:tcW w:w="9212" w:type="dxa"/>
          </w:tcPr>
          <w:p w:rsidR="00A75795" w:rsidRPr="00ED6CFD" w:rsidRDefault="00A75795" w:rsidP="00A75795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>
              <w:rPr>
                <w:sz w:val="22"/>
                <w:szCs w:val="22"/>
              </w:rPr>
              <w:t xml:space="preserve"> w trudniejszych przypadkach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i podaje odpowiednie założenia</w:t>
            </w:r>
          </w:p>
        </w:tc>
      </w:tr>
      <w:tr w:rsidR="00A75795" w:rsidRPr="00ED6CFD" w:rsidTr="00C345B3">
        <w:tc>
          <w:tcPr>
            <w:tcW w:w="9212" w:type="dxa"/>
          </w:tcPr>
          <w:p w:rsidR="00A75795" w:rsidRPr="00ED6CFD" w:rsidRDefault="00A75795" w:rsidP="00A75795">
            <w:pPr>
              <w:numPr>
                <w:ilvl w:val="0"/>
                <w:numId w:val="4"/>
              </w:numPr>
              <w:rPr>
                <w:bCs/>
                <w:color w:val="000000"/>
              </w:rPr>
            </w:pPr>
            <w:r w:rsidRPr="005E1593">
              <w:rPr>
                <w:bCs/>
                <w:sz w:val="22"/>
                <w:szCs w:val="22"/>
              </w:rPr>
              <w:t>określa dziedzinę funkcji, w</w:t>
            </w:r>
            <w:r>
              <w:rPr>
                <w:bCs/>
                <w:sz w:val="22"/>
                <w:szCs w:val="22"/>
              </w:rPr>
              <w:t xml:space="preserve"> której</w:t>
            </w:r>
            <w:r w:rsidRPr="005E1593">
              <w:rPr>
                <w:bCs/>
                <w:sz w:val="22"/>
                <w:szCs w:val="22"/>
              </w:rPr>
              <w:t xml:space="preserve"> wzorze występuje ułamek lub pierwiastek</w:t>
            </w:r>
          </w:p>
        </w:tc>
      </w:tr>
      <w:tr w:rsidR="00A75795" w:rsidRPr="00ED6CFD" w:rsidTr="00C345B3">
        <w:tc>
          <w:tcPr>
            <w:tcW w:w="9212" w:type="dxa"/>
          </w:tcPr>
          <w:p w:rsidR="00A75795" w:rsidRPr="00ED6CFD" w:rsidRDefault="00A75795" w:rsidP="00A75795">
            <w:pPr>
              <w:numPr>
                <w:ilvl w:val="0"/>
                <w:numId w:val="4"/>
              </w:numPr>
            </w:pPr>
            <w:r w:rsidRPr="00ED6CFD">
              <w:rPr>
                <w:bCs/>
                <w:sz w:val="22"/>
                <w:szCs w:val="22"/>
              </w:rPr>
              <w:t>przekształca wzory, stosując działania na wyrażeniach wymiernych</w:t>
            </w:r>
            <w:r>
              <w:rPr>
                <w:bCs/>
                <w:sz w:val="22"/>
                <w:szCs w:val="22"/>
              </w:rPr>
              <w:t>, wyznacza z danego wzoru wskazaną zmienną</w:t>
            </w:r>
          </w:p>
        </w:tc>
      </w:tr>
      <w:tr w:rsidR="00A75795" w:rsidRPr="00ED6CFD" w:rsidTr="00C345B3">
        <w:tc>
          <w:tcPr>
            <w:tcW w:w="9212" w:type="dxa"/>
          </w:tcPr>
          <w:p w:rsidR="00A75795" w:rsidRPr="00ED6CFD" w:rsidRDefault="00A75795" w:rsidP="00A75795">
            <w:pPr>
              <w:numPr>
                <w:ilvl w:val="0"/>
                <w:numId w:val="4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A75795" w:rsidRPr="00ED6CFD" w:rsidTr="00C345B3">
        <w:tc>
          <w:tcPr>
            <w:tcW w:w="9212" w:type="dxa"/>
          </w:tcPr>
          <w:p w:rsidR="00A75795" w:rsidRPr="00ED6CFD" w:rsidRDefault="00A75795" w:rsidP="00A75795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sz w:val="22"/>
                <w:szCs w:val="22"/>
              </w:rPr>
              <w:t>podaje interpretację geometryczną rozwiązania równania wymiernego</w:t>
            </w:r>
          </w:p>
        </w:tc>
      </w:tr>
      <w:tr w:rsidR="00A75795" w:rsidRPr="00ED6CFD" w:rsidTr="00C345B3">
        <w:trPr>
          <w:trHeight w:val="248"/>
        </w:trPr>
        <w:tc>
          <w:tcPr>
            <w:tcW w:w="9212" w:type="dxa"/>
          </w:tcPr>
          <w:p w:rsidR="00A75795" w:rsidRPr="00ED6CFD" w:rsidRDefault="00A75795" w:rsidP="00A75795">
            <w:pPr>
              <w:numPr>
                <w:ilvl w:val="0"/>
                <w:numId w:val="4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trudniejszych zadań tekstowych</w:t>
            </w:r>
          </w:p>
        </w:tc>
      </w:tr>
      <w:tr w:rsidR="00A75795" w:rsidRPr="00ED6CFD" w:rsidTr="00C345B3">
        <w:tc>
          <w:tcPr>
            <w:tcW w:w="9212" w:type="dxa"/>
          </w:tcPr>
          <w:p w:rsidR="00A75795" w:rsidRPr="00ED6CFD" w:rsidRDefault="00A75795" w:rsidP="00A75795">
            <w:pPr>
              <w:numPr>
                <w:ilvl w:val="0"/>
                <w:numId w:val="4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równań i nierówności</w:t>
            </w:r>
          </w:p>
        </w:tc>
      </w:tr>
    </w:tbl>
    <w:p w:rsidR="00A75795" w:rsidRPr="00ED6CFD" w:rsidRDefault="00A75795" w:rsidP="00A75795">
      <w:pPr>
        <w:jc w:val="both"/>
        <w:rPr>
          <w:sz w:val="22"/>
          <w:szCs w:val="22"/>
        </w:rPr>
      </w:pPr>
    </w:p>
    <w:p w:rsidR="00A75795" w:rsidRPr="00ED6CFD" w:rsidRDefault="00A75795" w:rsidP="00A7579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A75795" w:rsidRPr="00736EE7" w:rsidRDefault="00A75795" w:rsidP="00A75795">
      <w:pPr>
        <w:pStyle w:val="Tekstpodstawowy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Uczeń otrzymuje ocenę </w:t>
      </w:r>
      <w:r w:rsidRPr="00736EE7">
        <w:rPr>
          <w:bCs/>
          <w:color w:val="00B050"/>
          <w:sz w:val="22"/>
          <w:szCs w:val="22"/>
        </w:rPr>
        <w:t>celującą</w:t>
      </w:r>
      <w:r w:rsidRPr="00736EE7">
        <w:rPr>
          <w:color w:val="00B050"/>
          <w:sz w:val="22"/>
          <w:szCs w:val="22"/>
        </w:rPr>
        <w:t>, jeśli opanował wiedzę i umiejętności z poziomów (K)–(D) oraz:</w:t>
      </w:r>
    </w:p>
    <w:p w:rsidR="00C345B3" w:rsidRPr="00736EE7" w:rsidRDefault="00C345B3" w:rsidP="00A75795">
      <w:pPr>
        <w:pStyle w:val="Tekstpodstawowy"/>
        <w:rPr>
          <w:color w:val="00B05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62"/>
      </w:tblGrid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4"/>
              </w:numPr>
            </w:pPr>
            <w:r w:rsidRPr="00ED6CFD">
              <w:rPr>
                <w:sz w:val="22"/>
                <w:szCs w:val="22"/>
              </w:rPr>
              <w:t xml:space="preserve">przekształca wzór funkcji </w:t>
            </w:r>
            <w:r>
              <w:rPr>
                <w:sz w:val="22"/>
                <w:szCs w:val="22"/>
              </w:rPr>
              <w:t xml:space="preserve">danej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cx+d</m:t>
                  </m:r>
                </m:den>
              </m:f>
            </m:oMath>
            <w:r>
              <w:rPr>
                <w:sz w:val="22"/>
                <w:szCs w:val="22"/>
              </w:rPr>
              <w:t xml:space="preserve"> do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 xml:space="preserve"> oraz </w:t>
            </w:r>
            <w:r w:rsidRPr="00ED6CFD">
              <w:rPr>
                <w:sz w:val="22"/>
                <w:szCs w:val="22"/>
              </w:rPr>
              <w:t>szkicuje jej wykres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stosuje funkcje</w:t>
            </w:r>
            <w:r>
              <w:rPr>
                <w:bCs/>
                <w:color w:val="000000"/>
                <w:sz w:val="22"/>
                <w:szCs w:val="22"/>
              </w:rPr>
              <w:t xml:space="preserve"> i wyrażenia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wymierne do rozwiązywania zadań o podwyższonym stopniu trudności</w:t>
            </w:r>
          </w:p>
        </w:tc>
      </w:tr>
    </w:tbl>
    <w:p w:rsidR="00A75795" w:rsidRPr="00ED6CFD" w:rsidRDefault="00A75795" w:rsidP="00A75795">
      <w:pPr>
        <w:rPr>
          <w:sz w:val="22"/>
          <w:szCs w:val="22"/>
        </w:rPr>
      </w:pPr>
    </w:p>
    <w:p w:rsidR="00A75795" w:rsidRDefault="00A75795" w:rsidP="008102D2">
      <w:pPr>
        <w:pStyle w:val="Nagwek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lastRenderedPageBreak/>
        <w:t>TRYGONOMETRIA</w:t>
      </w:r>
    </w:p>
    <w:p w:rsidR="008102D2" w:rsidRPr="008102D2" w:rsidRDefault="008102D2" w:rsidP="008102D2">
      <w:pPr>
        <w:pStyle w:val="Akapitzlist"/>
      </w:pPr>
    </w:p>
    <w:p w:rsidR="00C345B3" w:rsidRPr="00ED6CFD" w:rsidRDefault="00A75795" w:rsidP="00A7579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  <w:r w:rsidR="008102D2" w:rsidRPr="00ED6CFD">
        <w:rPr>
          <w:b/>
          <w:bCs/>
          <w:sz w:val="22"/>
          <w:szCs w:val="22"/>
        </w:rPr>
        <w:t xml:space="preserve"> </w:t>
      </w:r>
    </w:p>
    <w:p w:rsidR="00C345B3" w:rsidRPr="00736EE7" w:rsidRDefault="00A75795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>Uczeń otrzymuje</w:t>
      </w:r>
      <w:r w:rsidR="00C345B3" w:rsidRPr="00736EE7">
        <w:rPr>
          <w:color w:val="00B050"/>
          <w:sz w:val="22"/>
          <w:szCs w:val="22"/>
        </w:rPr>
        <w:t>:</w:t>
      </w:r>
    </w:p>
    <w:p w:rsidR="00C345B3" w:rsidRPr="00736EE7" w:rsidRDefault="00A75795" w:rsidP="00A75795">
      <w:pPr>
        <w:jc w:val="both"/>
        <w:rPr>
          <w:bCs/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="00C345B3" w:rsidRPr="00736EE7">
        <w:rPr>
          <w:bCs/>
          <w:color w:val="00B050"/>
          <w:sz w:val="22"/>
          <w:szCs w:val="22"/>
        </w:rPr>
        <w:t>dopuszczającą</w:t>
      </w:r>
      <w:r w:rsidR="00A22152">
        <w:rPr>
          <w:bCs/>
          <w:color w:val="00B050"/>
          <w:sz w:val="22"/>
          <w:szCs w:val="22"/>
        </w:rPr>
        <w:t>, jeśli opanuje</w:t>
      </w:r>
      <w:r w:rsidR="00C345B3" w:rsidRPr="00736EE7">
        <w:rPr>
          <w:bCs/>
          <w:color w:val="00B050"/>
          <w:sz w:val="22"/>
          <w:szCs w:val="22"/>
        </w:rPr>
        <w:t xml:space="preserve"> od 40-60% poniższych wymagań</w:t>
      </w:r>
      <w:r w:rsidR="00AC17CF">
        <w:rPr>
          <w:bCs/>
          <w:color w:val="00B050"/>
          <w:sz w:val="22"/>
          <w:szCs w:val="22"/>
        </w:rPr>
        <w:t>,</w:t>
      </w:r>
    </w:p>
    <w:p w:rsidR="00A75795" w:rsidRPr="00736EE7" w:rsidRDefault="00C345B3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="00A75795" w:rsidRPr="00736EE7">
        <w:rPr>
          <w:color w:val="00B050"/>
          <w:sz w:val="22"/>
          <w:szCs w:val="22"/>
        </w:rPr>
        <w:t xml:space="preserve"> </w:t>
      </w:r>
      <w:r w:rsidR="00A75795" w:rsidRPr="00736EE7">
        <w:rPr>
          <w:bCs/>
          <w:color w:val="00B050"/>
          <w:sz w:val="22"/>
          <w:szCs w:val="22"/>
        </w:rPr>
        <w:t>dostateczną</w:t>
      </w:r>
      <w:r w:rsidRPr="00736EE7">
        <w:rPr>
          <w:color w:val="00B050"/>
          <w:sz w:val="22"/>
          <w:szCs w:val="22"/>
        </w:rPr>
        <w:t>, jeśli opanuje od 61-100% poniższych wymagań</w:t>
      </w:r>
    </w:p>
    <w:p w:rsidR="00C345B3" w:rsidRPr="00ED6CFD" w:rsidRDefault="00C345B3" w:rsidP="00A75795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62"/>
      </w:tblGrid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 xml:space="preserve">stosuje twierdzenie Pitagorasa i </w:t>
            </w:r>
            <w:r w:rsidRPr="001030BA">
              <w:rPr>
                <w:sz w:val="22"/>
                <w:szCs w:val="22"/>
              </w:rPr>
              <w:t>twierdzenie odwrotne do twierdzenie Pitagorasa</w:t>
            </w:r>
            <w:r w:rsidR="00C345B3"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 xml:space="preserve">wykorzystuje wzory na </w:t>
            </w:r>
            <w:r>
              <w:rPr>
                <w:sz w:val="22"/>
                <w:szCs w:val="22"/>
              </w:rPr>
              <w:t xml:space="preserve">długość </w:t>
            </w:r>
            <w:r w:rsidRPr="00ED6CFD">
              <w:rPr>
                <w:sz w:val="22"/>
                <w:szCs w:val="22"/>
              </w:rPr>
              <w:t>przekątn</w:t>
            </w:r>
            <w:r>
              <w:rPr>
                <w:sz w:val="22"/>
                <w:szCs w:val="22"/>
              </w:rPr>
              <w:t>ej</w:t>
            </w:r>
            <w:r w:rsidR="00C345B3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kwadratu i wysokość trójkąta równobocznego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oblicza wartości funkcji trygonometrycznych kąta ostrego w trójkącie prostokątnym</w:t>
            </w:r>
            <w:r w:rsidR="00C345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 </w:t>
            </w:r>
            <w:r w:rsidRPr="00ED6CFD">
              <w:rPr>
                <w:sz w:val="22"/>
                <w:szCs w:val="22"/>
              </w:rPr>
              <w:t>dan</w:t>
            </w:r>
            <w:r>
              <w:rPr>
                <w:sz w:val="22"/>
                <w:szCs w:val="22"/>
              </w:rPr>
              <w:t>ych długościach</w:t>
            </w:r>
            <w:r w:rsidR="00C345B3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bok</w:t>
            </w:r>
            <w:r>
              <w:rPr>
                <w:sz w:val="22"/>
                <w:szCs w:val="22"/>
              </w:rPr>
              <w:t>ów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  <w:jc w:val="both"/>
            </w:pPr>
            <w:r w:rsidRPr="00ED6CFD">
              <w:rPr>
                <w:sz w:val="22"/>
                <w:szCs w:val="22"/>
              </w:rPr>
              <w:t>podaje wartości funkcji trygonometrycznych kątów</w:t>
            </w:r>
            <w:r>
              <w:rPr>
                <w:sz w:val="22"/>
                <w:szCs w:val="22"/>
              </w:rPr>
              <w:t>:</w:t>
            </w:r>
            <w:r w:rsidRPr="00ED6CFD">
              <w:rPr>
                <w:sz w:val="22"/>
                <w:szCs w:val="22"/>
              </w:rPr>
              <w:t xml:space="preserve"> 30</w:t>
            </w:r>
            <w:r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45</w:t>
            </w:r>
            <w:r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60</w:t>
            </w:r>
            <w:r>
              <w:rPr>
                <w:sz w:val="22"/>
                <w:szCs w:val="22"/>
              </w:rPr>
              <w:t>°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 xml:space="preserve">odczytuje z tablic </w:t>
            </w:r>
            <w:r>
              <w:rPr>
                <w:sz w:val="22"/>
                <w:szCs w:val="22"/>
              </w:rPr>
              <w:t xml:space="preserve">miarę </w:t>
            </w:r>
            <w:r w:rsidRPr="00ED6CFD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C345B3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Pr="00ED6CFD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podaje związki między funkcjami trygonometrycznymi tego samego kąta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>gdy</w:t>
            </w:r>
            <w:r w:rsidR="00C345B3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5E1593">
              <w:rPr>
                <w:sz w:val="22"/>
                <w:szCs w:val="22"/>
              </w:rPr>
              <w:t>rozwiązuje trójkąty prostokątne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ED6CFD">
              <w:rPr>
                <w:bCs/>
                <w:sz w:val="22"/>
                <w:szCs w:val="22"/>
              </w:rPr>
              <w:t>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stosuje wzory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ED6CFD">
              <w:rPr>
                <w:sz w:val="22"/>
                <w:szCs w:val="22"/>
              </w:rPr>
              <w:t>do oblicz</w:t>
            </w:r>
            <w:proofErr w:type="spellStart"/>
            <w:r>
              <w:rPr>
                <w:sz w:val="22"/>
                <w:szCs w:val="22"/>
              </w:rPr>
              <w:t>ania</w:t>
            </w:r>
            <w:proofErr w:type="spellEnd"/>
            <w:r w:rsidRPr="00ED6CFD">
              <w:rPr>
                <w:sz w:val="22"/>
                <w:szCs w:val="22"/>
              </w:rPr>
              <w:t xml:space="preserve"> wartości wyrażenia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 xml:space="preserve">oblicza wartości </w:t>
            </w:r>
            <w:r w:rsidRPr="00ED6CFD">
              <w:rPr>
                <w:sz w:val="22"/>
                <w:szCs w:val="22"/>
              </w:rPr>
              <w:t>funkcji trygonometrycznych kątów rozwartych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ED6CFD">
              <w:rPr>
                <w:sz w:val="22"/>
                <w:szCs w:val="22"/>
              </w:rPr>
              <w:t xml:space="preserve"> oraz wzór na pole trójkąta równobocznego o boku </w:t>
            </w:r>
            <w:r w:rsidRPr="00ED6CFD">
              <w:rPr>
                <w:i/>
                <w:iCs/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oblicza</w:t>
            </w:r>
            <w:r w:rsidRPr="00ED6CFD">
              <w:rPr>
                <w:sz w:val="22"/>
                <w:szCs w:val="22"/>
              </w:rPr>
              <w:t xml:space="preserve"> pola czworokątów</w:t>
            </w:r>
          </w:p>
        </w:tc>
      </w:tr>
      <w:tr w:rsidR="00A75795" w:rsidRPr="00ED6CFD" w:rsidTr="00C345B3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C345B3"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</w:tbl>
    <w:p w:rsidR="00A75795" w:rsidRPr="00ED6CFD" w:rsidRDefault="00A75795" w:rsidP="00A75795">
      <w:pPr>
        <w:jc w:val="both"/>
        <w:rPr>
          <w:sz w:val="22"/>
          <w:szCs w:val="22"/>
        </w:rPr>
      </w:pPr>
    </w:p>
    <w:p w:rsidR="00C345B3" w:rsidRPr="00ED6CFD" w:rsidRDefault="00A75795" w:rsidP="00A7579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C345B3" w:rsidRPr="00736EE7" w:rsidRDefault="00A75795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>Uczeń otrzymuje</w:t>
      </w:r>
      <w:r w:rsidR="00C345B3" w:rsidRPr="00736EE7">
        <w:rPr>
          <w:color w:val="00B050"/>
          <w:sz w:val="22"/>
          <w:szCs w:val="22"/>
        </w:rPr>
        <w:t>:</w:t>
      </w:r>
    </w:p>
    <w:p w:rsidR="00C345B3" w:rsidRPr="00736EE7" w:rsidRDefault="00A75795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Pr="00736EE7">
        <w:rPr>
          <w:bCs/>
          <w:color w:val="00B050"/>
          <w:sz w:val="22"/>
          <w:szCs w:val="22"/>
        </w:rPr>
        <w:t>dobrą</w:t>
      </w:r>
      <w:r w:rsidR="00C345B3" w:rsidRPr="00736EE7">
        <w:rPr>
          <w:color w:val="00B050"/>
          <w:sz w:val="22"/>
          <w:szCs w:val="22"/>
        </w:rPr>
        <w:t xml:space="preserve">, jeśli </w:t>
      </w:r>
      <w:r w:rsidR="00D32EB5">
        <w:rPr>
          <w:color w:val="00B050"/>
          <w:sz w:val="22"/>
          <w:szCs w:val="22"/>
        </w:rPr>
        <w:t>opanował poziomy</w:t>
      </w:r>
      <w:r w:rsidR="00AC17CF">
        <w:rPr>
          <w:color w:val="00B050"/>
          <w:sz w:val="22"/>
          <w:szCs w:val="22"/>
        </w:rPr>
        <w:t xml:space="preserve"> (K) i (P) oraz dodatkowo</w:t>
      </w:r>
      <w:r w:rsidR="00C345B3" w:rsidRPr="00736EE7">
        <w:rPr>
          <w:color w:val="00B050"/>
          <w:sz w:val="22"/>
          <w:szCs w:val="22"/>
        </w:rPr>
        <w:t xml:space="preserve"> od 50-60% poniższych wymagań</w:t>
      </w:r>
      <w:r w:rsidR="00AC17CF">
        <w:rPr>
          <w:color w:val="00B050"/>
          <w:sz w:val="22"/>
          <w:szCs w:val="22"/>
        </w:rPr>
        <w:t>,</w:t>
      </w:r>
    </w:p>
    <w:p w:rsidR="00A75795" w:rsidRPr="00736EE7" w:rsidRDefault="00C345B3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="00A75795" w:rsidRPr="00736EE7">
        <w:rPr>
          <w:color w:val="00B050"/>
          <w:sz w:val="22"/>
          <w:szCs w:val="22"/>
        </w:rPr>
        <w:t xml:space="preserve"> </w:t>
      </w:r>
      <w:r w:rsidR="00A75795" w:rsidRPr="00736EE7">
        <w:rPr>
          <w:bCs/>
          <w:color w:val="00B050"/>
          <w:sz w:val="22"/>
          <w:szCs w:val="22"/>
        </w:rPr>
        <w:t>bardzo dobrą</w:t>
      </w:r>
      <w:r w:rsidR="00A75795" w:rsidRPr="00736EE7">
        <w:rPr>
          <w:color w:val="00B050"/>
          <w:sz w:val="22"/>
          <w:szCs w:val="22"/>
        </w:rPr>
        <w:t>, jeśli opanował p</w:t>
      </w:r>
      <w:r w:rsidRPr="00736EE7">
        <w:rPr>
          <w:color w:val="00B050"/>
          <w:sz w:val="22"/>
          <w:szCs w:val="22"/>
        </w:rPr>
        <w:t>oziomy (K) i (P) oraz dodatkowo od 61-100% poniższych wymagań</w:t>
      </w:r>
      <w:r w:rsidR="00AC17CF">
        <w:rPr>
          <w:color w:val="00B050"/>
          <w:sz w:val="22"/>
          <w:szCs w:val="22"/>
        </w:rPr>
        <w:t>.</w:t>
      </w:r>
    </w:p>
    <w:p w:rsidR="00C345B3" w:rsidRPr="00ED6CFD" w:rsidRDefault="00C345B3" w:rsidP="00A75795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62"/>
      </w:tblGrid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wyznacza długości odcinków w trójkącie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twierdzenia Pitagorasa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stosuje funkcje trygonometryczne do rozwiązywania</w:t>
            </w:r>
            <w:r>
              <w:rPr>
                <w:sz w:val="22"/>
                <w:szCs w:val="22"/>
              </w:rPr>
              <w:t xml:space="preserve"> trójkątów w</w:t>
            </w:r>
            <w:r w:rsidR="007657B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zada</w:t>
            </w:r>
            <w:r>
              <w:rPr>
                <w:sz w:val="22"/>
                <w:szCs w:val="22"/>
              </w:rPr>
              <w:t>niach</w:t>
            </w:r>
            <w:r w:rsidR="007657B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praktycznych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uzasadnia związki między funkcjami trygonometrycznymi</w:t>
            </w:r>
            <w:r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 xml:space="preserve">przekształca wyrażenia trygonometryczne, stosując związki między funkcjami </w:t>
            </w:r>
            <w:r w:rsidRPr="00ED6CFD">
              <w:rPr>
                <w:sz w:val="22"/>
                <w:szCs w:val="22"/>
              </w:rPr>
              <w:lastRenderedPageBreak/>
              <w:t>trygonometrycznymi tego samego kąta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lastRenderedPageBreak/>
              <w:t xml:space="preserve">oblicza wartości pozostałych funkcji trygonometrycznych, </w:t>
            </w:r>
            <w:r>
              <w:rPr>
                <w:sz w:val="22"/>
                <w:szCs w:val="22"/>
              </w:rPr>
              <w:t>gdy</w:t>
            </w:r>
            <w:r w:rsidR="007657B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tangens kąta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>znając wartość tangensa kąta wypukłego, rysuje ten kąt w układzie współrzędnych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stosuje</w:t>
            </w:r>
            <w:r>
              <w:rPr>
                <w:sz w:val="22"/>
                <w:szCs w:val="22"/>
              </w:rPr>
              <w:t xml:space="preserve"> w zadaniach o podwyższonym stopniu trudności</w:t>
            </w:r>
            <w:r w:rsidRPr="00ED6CFD">
              <w:rPr>
                <w:sz w:val="22"/>
                <w:szCs w:val="22"/>
              </w:rPr>
              <w:t xml:space="preserve"> wzór na pole trójkąta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m:oMathPara>
              <m:oMath>
                <m:r>
                  <w:rPr>
                    <w:rFonts w:ascii="Cambria Math"/>
                    <w:sz w:val="22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/>
                    <w:sz w:val="22"/>
                    <w:szCs w:val="22"/>
                  </w:rPr>
                  <m:t>ab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γ</m:t>
                    </m:r>
                  </m:e>
                </m:func>
              </m:oMath>
            </m:oMathPara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Del="000870BA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stosuje wzór </w:t>
            </w:r>
            <w:proofErr w:type="spellStart"/>
            <w:r>
              <w:rPr>
                <w:sz w:val="22"/>
                <w:szCs w:val="22"/>
              </w:rPr>
              <w:t>Herona</w:t>
            </w:r>
            <w:proofErr w:type="spellEnd"/>
            <w:r>
              <w:rPr>
                <w:sz w:val="22"/>
                <w:szCs w:val="22"/>
              </w:rPr>
              <w:t xml:space="preserve"> do obliczania pola trójkąta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 xml:space="preserve">uzasadnia </w:t>
            </w:r>
            <w:r>
              <w:rPr>
                <w:sz w:val="22"/>
                <w:szCs w:val="22"/>
              </w:rPr>
              <w:t>związk</w:t>
            </w:r>
            <w:r w:rsidRPr="005E1593">
              <w:rPr>
                <w:sz w:val="22"/>
                <w:szCs w:val="22"/>
              </w:rPr>
              <w:t>i miarowe w czworokątach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</w:tbl>
    <w:p w:rsidR="00A75795" w:rsidRPr="00ED6CFD" w:rsidRDefault="00A75795" w:rsidP="00A75795">
      <w:pPr>
        <w:jc w:val="both"/>
        <w:rPr>
          <w:sz w:val="22"/>
          <w:szCs w:val="22"/>
        </w:rPr>
      </w:pPr>
    </w:p>
    <w:p w:rsidR="007657B8" w:rsidRPr="00ED6CFD" w:rsidRDefault="00A75795" w:rsidP="00A7579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A75795" w:rsidRPr="00736EE7" w:rsidRDefault="00A75795" w:rsidP="00A75795">
      <w:pPr>
        <w:pStyle w:val="Tekstpodstawowy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Uczeń otrzymuje ocenę </w:t>
      </w:r>
      <w:r w:rsidRPr="00736EE7">
        <w:rPr>
          <w:bCs/>
          <w:color w:val="00B050"/>
          <w:sz w:val="22"/>
          <w:szCs w:val="22"/>
        </w:rPr>
        <w:t>celującą</w:t>
      </w:r>
      <w:r w:rsidRPr="00736EE7">
        <w:rPr>
          <w:color w:val="00B050"/>
          <w:sz w:val="22"/>
          <w:szCs w:val="22"/>
        </w:rPr>
        <w:t>, jeśli opanował wiedzę i umiejętności z poziomów (K)–(D) oraz: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62"/>
      </w:tblGrid>
      <w:tr w:rsidR="00A75795" w:rsidRPr="00ED6CFD" w:rsidTr="007657B8">
        <w:tc>
          <w:tcPr>
            <w:tcW w:w="9062" w:type="dxa"/>
          </w:tcPr>
          <w:p w:rsidR="00A75795" w:rsidRPr="00ED6CFD" w:rsidRDefault="00A75795" w:rsidP="007657B8"/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bookmarkStart w:id="0" w:name="_GoBack"/>
            <w:bookmarkEnd w:id="0"/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:rsidR="00A75795" w:rsidRPr="00ED6CFD" w:rsidRDefault="00A75795" w:rsidP="00A75795">
      <w:pPr>
        <w:jc w:val="both"/>
        <w:rPr>
          <w:b/>
          <w:bCs/>
          <w:sz w:val="22"/>
          <w:szCs w:val="22"/>
        </w:rPr>
      </w:pPr>
    </w:p>
    <w:p w:rsidR="00A75795" w:rsidRDefault="00A75795" w:rsidP="008102D2">
      <w:pPr>
        <w:pStyle w:val="Nagwek1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PLANIMETRIA</w:t>
      </w:r>
    </w:p>
    <w:p w:rsidR="008102D2" w:rsidRPr="008102D2" w:rsidRDefault="008102D2" w:rsidP="008102D2">
      <w:pPr>
        <w:pStyle w:val="Akapitzlist"/>
      </w:pPr>
    </w:p>
    <w:p w:rsidR="007657B8" w:rsidRPr="00ED6CFD" w:rsidRDefault="00A75795" w:rsidP="00A7579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:rsidR="007657B8" w:rsidRPr="00736EE7" w:rsidRDefault="00A75795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>Uczeń otrzymuje</w:t>
      </w:r>
      <w:r w:rsidR="007657B8" w:rsidRPr="00736EE7">
        <w:rPr>
          <w:color w:val="00B050"/>
          <w:sz w:val="22"/>
          <w:szCs w:val="22"/>
        </w:rPr>
        <w:t>;</w:t>
      </w:r>
    </w:p>
    <w:p w:rsidR="007657B8" w:rsidRPr="00736EE7" w:rsidRDefault="00A75795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="007657B8" w:rsidRPr="00736EE7">
        <w:rPr>
          <w:color w:val="00B050"/>
          <w:sz w:val="22"/>
          <w:szCs w:val="22"/>
        </w:rPr>
        <w:t>dopuszczającą, jeśli opanuje od 40-60% poniższych wymagań</w:t>
      </w:r>
    </w:p>
    <w:p w:rsidR="00A75795" w:rsidRPr="00736EE7" w:rsidRDefault="007657B8" w:rsidP="00A75795">
      <w:pPr>
        <w:jc w:val="both"/>
        <w:rPr>
          <w:color w:val="00B050"/>
          <w:sz w:val="22"/>
          <w:szCs w:val="22"/>
        </w:rPr>
      </w:pPr>
      <w:r w:rsidRPr="00736EE7">
        <w:rPr>
          <w:color w:val="00B050"/>
          <w:sz w:val="22"/>
          <w:szCs w:val="22"/>
        </w:rPr>
        <w:t xml:space="preserve">ocenę </w:t>
      </w:r>
      <w:r w:rsidR="00A75795" w:rsidRPr="00736EE7">
        <w:rPr>
          <w:color w:val="00B050"/>
          <w:sz w:val="22"/>
          <w:szCs w:val="22"/>
        </w:rPr>
        <w:t xml:space="preserve"> </w:t>
      </w:r>
      <w:r w:rsidR="00A75795" w:rsidRPr="00736EE7">
        <w:rPr>
          <w:bCs/>
          <w:color w:val="00B050"/>
          <w:sz w:val="22"/>
          <w:szCs w:val="22"/>
        </w:rPr>
        <w:t>dostateczną</w:t>
      </w:r>
      <w:r w:rsidRPr="00736EE7">
        <w:rPr>
          <w:color w:val="00B050"/>
          <w:sz w:val="22"/>
          <w:szCs w:val="22"/>
        </w:rPr>
        <w:t>, jeśli opanuje od 61-100% poniższych wymagań</w:t>
      </w:r>
      <w:r w:rsidR="00AC17CF">
        <w:rPr>
          <w:color w:val="00B050"/>
          <w:sz w:val="22"/>
          <w:szCs w:val="22"/>
        </w:rPr>
        <w:t>.</w:t>
      </w:r>
    </w:p>
    <w:p w:rsidR="007657B8" w:rsidRPr="00736EE7" w:rsidRDefault="007657B8" w:rsidP="00A75795">
      <w:pPr>
        <w:jc w:val="both"/>
        <w:rPr>
          <w:color w:val="00B05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62"/>
      </w:tblGrid>
      <w:tr w:rsidR="00A75795" w:rsidRPr="00ED6CFD" w:rsidTr="007657B8">
        <w:tc>
          <w:tcPr>
            <w:tcW w:w="9062" w:type="dxa"/>
          </w:tcPr>
          <w:p w:rsidR="00A75795" w:rsidRPr="00C00ACB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 xml:space="preserve">określa wzajemne położenie dwóch okręgów, </w:t>
            </w:r>
            <w:r>
              <w:rPr>
                <w:bCs/>
                <w:sz w:val="22"/>
                <w:szCs w:val="22"/>
              </w:rPr>
              <w:t>gdy</w:t>
            </w:r>
            <w:r w:rsidR="007657B8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dane</w:t>
            </w:r>
            <w:r>
              <w:rPr>
                <w:bCs/>
                <w:sz w:val="22"/>
                <w:szCs w:val="22"/>
              </w:rPr>
              <w:t xml:space="preserve"> są</w:t>
            </w:r>
            <w:r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>
              <w:rPr>
                <w:bCs/>
                <w:sz w:val="22"/>
                <w:szCs w:val="22"/>
              </w:rPr>
              <w:t xml:space="preserve">między </w:t>
            </w:r>
            <w:r w:rsidRPr="005E1593">
              <w:rPr>
                <w:bCs/>
                <w:sz w:val="22"/>
                <w:szCs w:val="22"/>
              </w:rPr>
              <w:t>ich środk</w:t>
            </w:r>
            <w:r>
              <w:rPr>
                <w:bCs/>
                <w:sz w:val="22"/>
                <w:szCs w:val="22"/>
              </w:rPr>
              <w:t>ami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 w:rsidR="007657B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oblicz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oblicza pole figur</w:t>
            </w:r>
            <w:r>
              <w:rPr>
                <w:sz w:val="22"/>
                <w:szCs w:val="22"/>
              </w:rPr>
              <w:t>y,</w:t>
            </w:r>
            <w:r w:rsidRPr="00ED6CFD">
              <w:rPr>
                <w:sz w:val="22"/>
                <w:szCs w:val="22"/>
              </w:rPr>
              <w:t xml:space="preserve"> stosując wzór na pole koła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</w:pPr>
            <w:r w:rsidRPr="00ED6CFD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promieni</w:t>
            </w:r>
            <w:r>
              <w:rPr>
                <w:bCs/>
                <w:sz w:val="22"/>
                <w:szCs w:val="22"/>
              </w:rPr>
              <w:t>em</w:t>
            </w:r>
            <w:r w:rsidR="007657B8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rozpoznaje kąty wpisane w okr</w:t>
            </w:r>
            <w:r>
              <w:rPr>
                <w:bCs/>
                <w:sz w:val="22"/>
                <w:szCs w:val="22"/>
              </w:rPr>
              <w:t>ąg</w:t>
            </w:r>
            <w:r w:rsidRPr="00ED6CFD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7657B8">
              <w:rPr>
                <w:bCs/>
                <w:sz w:val="22"/>
                <w:szCs w:val="22"/>
              </w:rPr>
              <w:t xml:space="preserve"> </w:t>
            </w:r>
            <w:r w:rsidRPr="005E1593">
              <w:rPr>
                <w:bCs/>
                <w:sz w:val="22"/>
                <w:szCs w:val="22"/>
              </w:rPr>
              <w:t>oraz wnioski z tego twierdzenia</w:t>
            </w:r>
            <w:r w:rsidR="007657B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okręg</w:t>
            </w:r>
            <w:r>
              <w:rPr>
                <w:bCs/>
                <w:sz w:val="22"/>
                <w:szCs w:val="22"/>
              </w:rPr>
              <w:t>u</w:t>
            </w:r>
            <w:r w:rsidRPr="00ED6CFD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>ego</w:t>
            </w:r>
            <w:r w:rsidR="007657B8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Pr="00ED6CFD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opisuje własności wielokątów foremnych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oblicza</w:t>
            </w:r>
            <w:r w:rsidR="007657B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wyznacza</w:t>
            </w:r>
            <w:r w:rsidR="007657B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liczbę boków wielokąta foremnego</w:t>
            </w:r>
            <w:r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7657B8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obli</w:t>
            </w:r>
            <w:r w:rsidRPr="00ED6CFD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="007657B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okręgu opisanego</w:t>
            </w:r>
            <w:r>
              <w:rPr>
                <w:sz w:val="22"/>
                <w:szCs w:val="22"/>
              </w:rPr>
              <w:t xml:space="preserve"> na wielokącie foremnym i wpisanego</w:t>
            </w:r>
            <w:r w:rsidR="007657B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wielokąt foremny</w:t>
            </w:r>
            <w:r w:rsidR="007657B8"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 xml:space="preserve">stosuje twierdzenie 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 kontekście praktycznym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lastRenderedPageBreak/>
              <w:t xml:space="preserve">stosuje twierdzenie cosinusów do rozwiązywania trójkątów w prostych </w:t>
            </w:r>
            <w:r>
              <w:rPr>
                <w:sz w:val="22"/>
                <w:szCs w:val="22"/>
              </w:rPr>
              <w:t>przypadk</w:t>
            </w:r>
            <w:r w:rsidRPr="00ED6CFD">
              <w:rPr>
                <w:sz w:val="22"/>
                <w:szCs w:val="22"/>
              </w:rPr>
              <w:t>ach</w:t>
            </w:r>
            <w:r>
              <w:rPr>
                <w:sz w:val="22"/>
                <w:szCs w:val="22"/>
              </w:rPr>
              <w:t>, także osadzonych w kontekście praktycznym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8102D2" w:rsidRDefault="00A75795" w:rsidP="00A75795">
            <w:pPr>
              <w:numPr>
                <w:ilvl w:val="0"/>
                <w:numId w:val="5"/>
              </w:num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  <w:p w:rsidR="008102D2" w:rsidRPr="00ED6CFD" w:rsidRDefault="008102D2" w:rsidP="008102D2">
            <w:pPr>
              <w:ind w:left="720"/>
            </w:pPr>
          </w:p>
        </w:tc>
      </w:tr>
    </w:tbl>
    <w:p w:rsidR="00A75795" w:rsidRPr="00ED6CFD" w:rsidRDefault="00A75795" w:rsidP="00A75795">
      <w:pPr>
        <w:jc w:val="both"/>
        <w:rPr>
          <w:sz w:val="22"/>
          <w:szCs w:val="22"/>
        </w:rPr>
      </w:pPr>
    </w:p>
    <w:p w:rsidR="007657B8" w:rsidRPr="00ED6CFD" w:rsidRDefault="00A75795" w:rsidP="00A7579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:rsidR="007657B8" w:rsidRPr="00A22152" w:rsidRDefault="00A75795" w:rsidP="00A75795">
      <w:pPr>
        <w:jc w:val="both"/>
        <w:rPr>
          <w:color w:val="00B050"/>
          <w:sz w:val="22"/>
          <w:szCs w:val="22"/>
        </w:rPr>
      </w:pPr>
      <w:r w:rsidRPr="00A22152">
        <w:rPr>
          <w:color w:val="00B050"/>
          <w:sz w:val="22"/>
          <w:szCs w:val="22"/>
        </w:rPr>
        <w:t>Uczeń otrzymuje</w:t>
      </w:r>
      <w:r w:rsidR="007657B8" w:rsidRPr="00A22152">
        <w:rPr>
          <w:color w:val="00B050"/>
          <w:sz w:val="22"/>
          <w:szCs w:val="22"/>
        </w:rPr>
        <w:t>:</w:t>
      </w:r>
    </w:p>
    <w:p w:rsidR="007657B8" w:rsidRPr="00A22152" w:rsidRDefault="00A75795" w:rsidP="00A75795">
      <w:pPr>
        <w:jc w:val="both"/>
        <w:rPr>
          <w:color w:val="00B050"/>
          <w:sz w:val="22"/>
          <w:szCs w:val="22"/>
        </w:rPr>
      </w:pPr>
      <w:r w:rsidRPr="00A22152">
        <w:rPr>
          <w:color w:val="00B050"/>
          <w:sz w:val="22"/>
          <w:szCs w:val="22"/>
        </w:rPr>
        <w:t xml:space="preserve">ocenę </w:t>
      </w:r>
      <w:r w:rsidRPr="00A22152">
        <w:rPr>
          <w:bCs/>
          <w:color w:val="00B050"/>
          <w:sz w:val="22"/>
          <w:szCs w:val="22"/>
        </w:rPr>
        <w:t>dobrą</w:t>
      </w:r>
      <w:r w:rsidR="00AC17CF">
        <w:rPr>
          <w:color w:val="00B050"/>
          <w:sz w:val="22"/>
          <w:szCs w:val="22"/>
        </w:rPr>
        <w:t>, jeśli opanował poziomy (K) i (P) oraz</w:t>
      </w:r>
      <w:r w:rsidR="00D32EB5">
        <w:rPr>
          <w:color w:val="00B050"/>
          <w:sz w:val="22"/>
          <w:szCs w:val="22"/>
        </w:rPr>
        <w:t xml:space="preserve"> </w:t>
      </w:r>
      <w:r w:rsidR="00AC17CF">
        <w:rPr>
          <w:color w:val="00B050"/>
          <w:sz w:val="22"/>
          <w:szCs w:val="22"/>
        </w:rPr>
        <w:t>dodatkowo</w:t>
      </w:r>
      <w:r w:rsidR="007657B8" w:rsidRPr="00A22152">
        <w:rPr>
          <w:color w:val="00B050"/>
          <w:sz w:val="22"/>
          <w:szCs w:val="22"/>
        </w:rPr>
        <w:t xml:space="preserve"> od 50-60% poniższych wymagań</w:t>
      </w:r>
      <w:r w:rsidR="00D32EB5">
        <w:rPr>
          <w:color w:val="00B050"/>
          <w:sz w:val="22"/>
          <w:szCs w:val="22"/>
        </w:rPr>
        <w:t>,</w:t>
      </w:r>
    </w:p>
    <w:p w:rsidR="00A75795" w:rsidRPr="00A22152" w:rsidRDefault="007657B8" w:rsidP="00A75795">
      <w:pPr>
        <w:jc w:val="both"/>
        <w:rPr>
          <w:color w:val="00B050"/>
          <w:sz w:val="22"/>
          <w:szCs w:val="22"/>
        </w:rPr>
      </w:pPr>
      <w:r w:rsidRPr="00A22152">
        <w:rPr>
          <w:color w:val="00B050"/>
          <w:sz w:val="22"/>
          <w:szCs w:val="22"/>
        </w:rPr>
        <w:t>ocenę</w:t>
      </w:r>
      <w:r w:rsidR="00A75795" w:rsidRPr="00A22152">
        <w:rPr>
          <w:color w:val="00B050"/>
          <w:sz w:val="22"/>
          <w:szCs w:val="22"/>
        </w:rPr>
        <w:t xml:space="preserve"> </w:t>
      </w:r>
      <w:r w:rsidR="00A75795" w:rsidRPr="00A22152">
        <w:rPr>
          <w:bCs/>
          <w:color w:val="00B050"/>
          <w:sz w:val="22"/>
          <w:szCs w:val="22"/>
        </w:rPr>
        <w:t>bardzo dobrą</w:t>
      </w:r>
      <w:r w:rsidR="00A75795" w:rsidRPr="00A22152">
        <w:rPr>
          <w:color w:val="00B050"/>
          <w:sz w:val="22"/>
          <w:szCs w:val="22"/>
        </w:rPr>
        <w:t>, jeśli opanował p</w:t>
      </w:r>
      <w:r w:rsidRPr="00A22152">
        <w:rPr>
          <w:color w:val="00B050"/>
          <w:sz w:val="22"/>
          <w:szCs w:val="22"/>
        </w:rPr>
        <w:t xml:space="preserve">oziomy (K) i (P) oraz dodatkowo </w:t>
      </w:r>
      <w:r w:rsidR="00D32EB5">
        <w:rPr>
          <w:color w:val="00B050"/>
          <w:sz w:val="22"/>
          <w:szCs w:val="22"/>
        </w:rPr>
        <w:t xml:space="preserve">od </w:t>
      </w:r>
      <w:r w:rsidRPr="00A22152">
        <w:rPr>
          <w:color w:val="00B050"/>
          <w:sz w:val="22"/>
          <w:szCs w:val="22"/>
        </w:rPr>
        <w:t>61-100% poniższych wymagań</w:t>
      </w:r>
      <w:r w:rsidR="00D32EB5">
        <w:rPr>
          <w:color w:val="00B050"/>
          <w:sz w:val="22"/>
          <w:szCs w:val="22"/>
        </w:rPr>
        <w:t>.</w:t>
      </w:r>
    </w:p>
    <w:p w:rsidR="00A22152" w:rsidRPr="00ED6CFD" w:rsidRDefault="00A22152" w:rsidP="00A75795">
      <w:pPr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62"/>
      </w:tblGrid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 w:rsidR="00736EE7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oblicza pol</w:t>
            </w:r>
            <w:r>
              <w:rPr>
                <w:sz w:val="22"/>
                <w:szCs w:val="22"/>
              </w:rPr>
              <w:t>e</w:t>
            </w:r>
            <w:r w:rsidR="00736EE7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figur</w:t>
            </w:r>
            <w:r>
              <w:rPr>
                <w:sz w:val="22"/>
                <w:szCs w:val="22"/>
              </w:rPr>
              <w:t>y,</w:t>
            </w:r>
            <w:r w:rsidR="00736E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 wzory na</w:t>
            </w:r>
            <w:r w:rsidR="00736EE7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pol</w:t>
            </w:r>
            <w:r>
              <w:rPr>
                <w:sz w:val="22"/>
                <w:szCs w:val="22"/>
              </w:rPr>
              <w:t>e</w:t>
            </w:r>
            <w:r w:rsidR="00736EE7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 xml:space="preserve">koła i </w:t>
            </w:r>
            <w:r>
              <w:rPr>
                <w:sz w:val="22"/>
                <w:szCs w:val="22"/>
              </w:rPr>
              <w:t>pole wycinka kołowego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5E1593">
              <w:rPr>
                <w:bCs/>
                <w:sz w:val="22"/>
                <w:szCs w:val="22"/>
              </w:rPr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5E1593" w:rsidRDefault="00A75795" w:rsidP="00A75795">
            <w:pPr>
              <w:numPr>
                <w:ilvl w:val="0"/>
                <w:numId w:val="5"/>
              </w:numPr>
              <w:rPr>
                <w:bCs/>
              </w:rPr>
            </w:pPr>
            <w:r w:rsidRPr="005E1593">
              <w:rPr>
                <w:bCs/>
                <w:sz w:val="22"/>
                <w:szCs w:val="22"/>
              </w:rPr>
              <w:t>stosuje twierdzenie o kącie między styczną a cięciwą okręgu do rozwiązywania zadań</w:t>
            </w:r>
            <w:r w:rsidR="00736EE7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 trudniejszych przypadkach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5E1593" w:rsidRDefault="00A75795" w:rsidP="00A75795">
            <w:pPr>
              <w:numPr>
                <w:ilvl w:val="0"/>
                <w:numId w:val="5"/>
              </w:numPr>
              <w:rPr>
                <w:bCs/>
              </w:rPr>
            </w:pPr>
            <w:r w:rsidRPr="005E1593">
              <w:rPr>
                <w:bCs/>
                <w:sz w:val="22"/>
                <w:szCs w:val="22"/>
              </w:rPr>
              <w:t>stosuje 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5E1593" w:rsidRDefault="00A75795" w:rsidP="00A75795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sz w:val="22"/>
                <w:szCs w:val="22"/>
              </w:rPr>
              <w:t xml:space="preserve">stosuje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  <w:r>
              <w:rPr>
                <w:sz w:val="22"/>
                <w:szCs w:val="22"/>
              </w:rPr>
              <w:t xml:space="preserve"> do obliczania pola trójkąta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uzasadnia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⋅r</m:t>
              </m:r>
            </m:oMath>
          </w:p>
        </w:tc>
      </w:tr>
      <w:tr w:rsidR="00A75795" w:rsidRPr="00ED6CFD" w:rsidTr="007657B8">
        <w:tc>
          <w:tcPr>
            <w:tcW w:w="9062" w:type="dxa"/>
          </w:tcPr>
          <w:p w:rsidR="00A75795" w:rsidRDefault="00A75795" w:rsidP="00A75795">
            <w:pPr>
              <w:numPr>
                <w:ilvl w:val="0"/>
                <w:numId w:val="5"/>
              </w:numPr>
            </w:pPr>
            <w:r>
              <w:rPr>
                <w:bCs/>
                <w:sz w:val="22"/>
                <w:szCs w:val="22"/>
              </w:rPr>
              <w:t>bada, czy trójkąt jest ostrokątny, prostokątny, rozwartokątny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okręg</w:t>
            </w:r>
            <w:r>
              <w:rPr>
                <w:bCs/>
                <w:sz w:val="22"/>
                <w:szCs w:val="22"/>
              </w:rPr>
              <w:t>u</w:t>
            </w:r>
            <w:r w:rsidRPr="00ED6CFD">
              <w:rPr>
                <w:bCs/>
                <w:sz w:val="22"/>
                <w:szCs w:val="22"/>
              </w:rPr>
              <w:t xml:space="preserve"> opisan</w:t>
            </w:r>
            <w:r>
              <w:rPr>
                <w:bCs/>
                <w:sz w:val="22"/>
                <w:szCs w:val="22"/>
              </w:rPr>
              <w:t>ego</w:t>
            </w:r>
            <w:r w:rsidR="00736EE7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okręg</w:t>
            </w:r>
            <w:r>
              <w:rPr>
                <w:bCs/>
                <w:sz w:val="22"/>
                <w:szCs w:val="22"/>
              </w:rPr>
              <w:t>u</w:t>
            </w:r>
            <w:r w:rsidRPr="00ED6CFD">
              <w:rPr>
                <w:bCs/>
                <w:sz w:val="22"/>
                <w:szCs w:val="22"/>
              </w:rPr>
              <w:t xml:space="preserve"> wpisan</w:t>
            </w:r>
            <w:r>
              <w:rPr>
                <w:bCs/>
                <w:sz w:val="22"/>
                <w:szCs w:val="22"/>
              </w:rPr>
              <w:t>ego</w:t>
            </w:r>
            <w:r w:rsidR="00736EE7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w trójkąt</w:t>
            </w:r>
          </w:p>
        </w:tc>
      </w:tr>
      <w:tr w:rsidR="00A75795" w:rsidRPr="00ED6CFD" w:rsidTr="007657B8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  <w:rPr>
                <w:bCs/>
              </w:rPr>
            </w:pPr>
            <w:r w:rsidRPr="00ED6CFD">
              <w:rPr>
                <w:bCs/>
                <w:sz w:val="22"/>
                <w:szCs w:val="22"/>
              </w:rPr>
              <w:t>stosuje twierdzenie sinusów i cosinusów do rozwiązywania trójkątów</w:t>
            </w:r>
            <w:r>
              <w:rPr>
                <w:bCs/>
                <w:sz w:val="22"/>
                <w:szCs w:val="22"/>
              </w:rPr>
              <w:t xml:space="preserve"> oraz do rozwiązywania zadań</w:t>
            </w:r>
            <w:r>
              <w:rPr>
                <w:sz w:val="22"/>
                <w:szCs w:val="22"/>
              </w:rPr>
              <w:t xml:space="preserve"> osadzonych w kontekście praktycznym</w:t>
            </w:r>
          </w:p>
        </w:tc>
      </w:tr>
    </w:tbl>
    <w:p w:rsidR="008102D2" w:rsidRDefault="008102D2" w:rsidP="00A75795">
      <w:pPr>
        <w:jc w:val="both"/>
        <w:rPr>
          <w:sz w:val="22"/>
          <w:szCs w:val="22"/>
        </w:rPr>
      </w:pPr>
    </w:p>
    <w:p w:rsidR="007657B8" w:rsidRPr="00ED6CFD" w:rsidRDefault="00A75795" w:rsidP="00A75795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:rsidR="00A75795" w:rsidRPr="00A22152" w:rsidRDefault="00A75795" w:rsidP="00A75795">
      <w:pPr>
        <w:pStyle w:val="Tekstpodstawowy"/>
        <w:rPr>
          <w:color w:val="00B050"/>
          <w:sz w:val="22"/>
          <w:szCs w:val="22"/>
        </w:rPr>
      </w:pPr>
      <w:r w:rsidRPr="00A22152">
        <w:rPr>
          <w:color w:val="00B050"/>
          <w:sz w:val="22"/>
          <w:szCs w:val="22"/>
        </w:rPr>
        <w:t xml:space="preserve">Uczeń otrzymuje ocenę </w:t>
      </w:r>
      <w:r w:rsidRPr="00A22152">
        <w:rPr>
          <w:bCs/>
          <w:color w:val="00B050"/>
          <w:sz w:val="22"/>
          <w:szCs w:val="22"/>
        </w:rPr>
        <w:t>celującą</w:t>
      </w:r>
      <w:r w:rsidRPr="00A22152">
        <w:rPr>
          <w:color w:val="00B050"/>
          <w:sz w:val="22"/>
          <w:szCs w:val="22"/>
        </w:rPr>
        <w:t>, jeśli opanował wiedzę i umiejętności z poziomów (K)–(D) oraz:</w:t>
      </w:r>
    </w:p>
    <w:p w:rsidR="00736EE7" w:rsidRPr="00ED6CFD" w:rsidRDefault="00736EE7" w:rsidP="00A75795">
      <w:pPr>
        <w:pStyle w:val="Tekstpodstawowy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062"/>
      </w:tblGrid>
      <w:tr w:rsidR="00A75795" w:rsidRPr="00ED6CFD" w:rsidTr="00736EE7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udowadnia</w:t>
            </w:r>
            <w:r w:rsidR="007657B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zależności w wielokątach foremnych</w:t>
            </w:r>
            <w:r w:rsidR="007657B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o podwyższonym stopniu trudności</w:t>
            </w:r>
          </w:p>
        </w:tc>
      </w:tr>
      <w:tr w:rsidR="00A75795" w:rsidRPr="00ED6CFD" w:rsidTr="00736EE7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 w:rsidRPr="00ED6CFD">
              <w:rPr>
                <w:sz w:val="22"/>
                <w:szCs w:val="22"/>
              </w:rPr>
              <w:t xml:space="preserve">zna i potrafi wykonać konstrukcję pięciokąta foremnego </w:t>
            </w:r>
          </w:p>
        </w:tc>
      </w:tr>
      <w:tr w:rsidR="00A75795" w:rsidRPr="00ED6CFD" w:rsidTr="00736EE7">
        <w:tc>
          <w:tcPr>
            <w:tcW w:w="9062" w:type="dxa"/>
          </w:tcPr>
          <w:p w:rsidR="00A75795" w:rsidRPr="00ED6CFD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ED6CFD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 xml:space="preserve"> oraz o kątach wpisanych, opartych na tym samym łuku</w:t>
            </w:r>
          </w:p>
        </w:tc>
      </w:tr>
      <w:tr w:rsidR="00A75795" w:rsidRPr="00ED6CFD" w:rsidTr="00736EE7">
        <w:tc>
          <w:tcPr>
            <w:tcW w:w="9062" w:type="dxa"/>
          </w:tcPr>
          <w:p w:rsidR="00A75795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A75795" w:rsidRPr="00ED6CFD" w:rsidTr="00736EE7">
        <w:tc>
          <w:tcPr>
            <w:tcW w:w="9062" w:type="dxa"/>
          </w:tcPr>
          <w:p w:rsidR="00A75795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uzasadnia zależność między długością boku a promieniem okręgu opisanego na wielokącie foremnym lub wpisanego w wielokąt foremny</w:t>
            </w:r>
          </w:p>
        </w:tc>
      </w:tr>
      <w:tr w:rsidR="00A75795" w:rsidRPr="00ED6CFD" w:rsidTr="00736EE7">
        <w:tc>
          <w:tcPr>
            <w:tcW w:w="9062" w:type="dxa"/>
          </w:tcPr>
          <w:p w:rsidR="00A75795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sinusów i</w:t>
            </w:r>
            <w:r w:rsidR="007657B8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cosinusów</w:t>
            </w:r>
          </w:p>
        </w:tc>
      </w:tr>
      <w:tr w:rsidR="00A75795" w:rsidRPr="00ED6CFD" w:rsidTr="00736EE7">
        <w:tc>
          <w:tcPr>
            <w:tcW w:w="9062" w:type="dxa"/>
          </w:tcPr>
          <w:p w:rsidR="00A75795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  <w:tr w:rsidR="00A75795" w:rsidRPr="00ED6CFD" w:rsidTr="00736EE7">
        <w:tc>
          <w:tcPr>
            <w:tcW w:w="9062" w:type="dxa"/>
          </w:tcPr>
          <w:p w:rsidR="00A75795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udowadnia, że symetralne boków trójkąta przecinają się w jednym punkcie</w:t>
            </w:r>
          </w:p>
        </w:tc>
      </w:tr>
      <w:tr w:rsidR="00A75795" w:rsidRPr="00ED6CFD" w:rsidTr="00736EE7">
        <w:tc>
          <w:tcPr>
            <w:tcW w:w="9062" w:type="dxa"/>
          </w:tcPr>
          <w:p w:rsidR="00A75795" w:rsidRDefault="00A75795" w:rsidP="00A75795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udowadnia, że dwusieczne kątów wewnętrznych trójkąta przecinają się w jednym punkcie</w:t>
            </w:r>
          </w:p>
        </w:tc>
      </w:tr>
    </w:tbl>
    <w:p w:rsidR="00A75795" w:rsidRPr="00ED6CFD" w:rsidRDefault="00A75795" w:rsidP="00A75795">
      <w:pPr>
        <w:rPr>
          <w:sz w:val="22"/>
          <w:szCs w:val="22"/>
        </w:rPr>
      </w:pPr>
    </w:p>
    <w:p w:rsidR="003866D3" w:rsidRDefault="003866D3"/>
    <w:sectPr w:rsidR="003866D3" w:rsidSect="00C345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85048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5139F"/>
    <w:multiLevelType w:val="hybridMultilevel"/>
    <w:tmpl w:val="60D0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32277"/>
    <w:multiLevelType w:val="hybridMultilevel"/>
    <w:tmpl w:val="67CC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02A0F"/>
    <w:multiLevelType w:val="hybridMultilevel"/>
    <w:tmpl w:val="12E667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795"/>
    <w:rsid w:val="003866D3"/>
    <w:rsid w:val="0044403A"/>
    <w:rsid w:val="006B02FD"/>
    <w:rsid w:val="00712748"/>
    <w:rsid w:val="00736EE7"/>
    <w:rsid w:val="007657B8"/>
    <w:rsid w:val="0077503C"/>
    <w:rsid w:val="008102D2"/>
    <w:rsid w:val="008B2DAD"/>
    <w:rsid w:val="00A22152"/>
    <w:rsid w:val="00A75795"/>
    <w:rsid w:val="00AC17CF"/>
    <w:rsid w:val="00AF56C0"/>
    <w:rsid w:val="00C345B3"/>
    <w:rsid w:val="00D3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795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5795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795"/>
    <w:rPr>
      <w:rFonts w:ascii="Cambria" w:eastAsia="MS Gothic" w:hAnsi="Cambria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5795"/>
    <w:rPr>
      <w:rFonts w:ascii="Cambria" w:eastAsia="MS Gothic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A75795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A7579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757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95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7579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5795"/>
    <w:rPr>
      <w:rFonts w:ascii="Cambria" w:eastAsia="Times New Roman" w:hAnsi="Cambria" w:cs="Times New Roman"/>
      <w:spacing w:val="5"/>
      <w:sz w:val="52"/>
      <w:szCs w:val="52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A7579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2517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2023-12-05T19:00:00Z</dcterms:created>
  <dcterms:modified xsi:type="dcterms:W3CDTF">2023-12-06T00:17:00Z</dcterms:modified>
</cp:coreProperties>
</file>