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06" w:rsidRPr="00161830" w:rsidRDefault="00385806" w:rsidP="00385806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161830">
        <w:rPr>
          <w:rFonts w:ascii="Arial" w:eastAsia="Times New Roman" w:hAnsi="Arial" w:cs="Arial"/>
          <w:sz w:val="32"/>
          <w:szCs w:val="32"/>
        </w:rPr>
        <w:t xml:space="preserve">Przedmiotowe zasady oceniania z matematyki </w:t>
      </w:r>
    </w:p>
    <w:p w:rsidR="00385806" w:rsidRPr="00161830" w:rsidRDefault="00385806" w:rsidP="00385806">
      <w:pPr>
        <w:spacing w:after="0" w:line="240" w:lineRule="auto"/>
        <w:ind w:left="360"/>
        <w:jc w:val="center"/>
        <w:rPr>
          <w:rFonts w:ascii="Arial" w:eastAsia="Times New Roman" w:hAnsi="Arial" w:cs="Arial"/>
          <w:sz w:val="32"/>
          <w:szCs w:val="32"/>
        </w:rPr>
      </w:pPr>
      <w:r w:rsidRPr="00161830">
        <w:rPr>
          <w:rFonts w:ascii="Arial" w:eastAsia="Times New Roman" w:hAnsi="Arial" w:cs="Arial"/>
          <w:sz w:val="32"/>
          <w:szCs w:val="32"/>
        </w:rPr>
        <w:t xml:space="preserve">w Szkole Podstawowej nr 3 </w:t>
      </w:r>
      <w:r w:rsidR="00E51970">
        <w:rPr>
          <w:rFonts w:ascii="Arial" w:eastAsia="Times New Roman" w:hAnsi="Arial" w:cs="Arial"/>
          <w:sz w:val="32"/>
          <w:szCs w:val="32"/>
        </w:rPr>
        <w:t>w Pasłęku</w:t>
      </w:r>
    </w:p>
    <w:p w:rsidR="00385806" w:rsidRPr="00161830" w:rsidRDefault="00385806" w:rsidP="00385806">
      <w:pPr>
        <w:spacing w:after="0" w:line="240" w:lineRule="auto"/>
        <w:ind w:left="360"/>
        <w:jc w:val="center"/>
        <w:rPr>
          <w:rFonts w:ascii="Arial" w:eastAsia="Times New Roman" w:hAnsi="Arial" w:cs="Arial"/>
          <w:sz w:val="32"/>
          <w:szCs w:val="32"/>
        </w:rPr>
      </w:pPr>
    </w:p>
    <w:p w:rsidR="00385806" w:rsidRDefault="00B256AD" w:rsidP="00E51970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183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858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85806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385806">
        <w:rPr>
          <w:rFonts w:ascii="Times New Roman" w:eastAsia="Times New Roman" w:hAnsi="Times New Roman" w:cs="Times New Roman"/>
          <w:b/>
          <w:iCs/>
          <w:sz w:val="24"/>
          <w:szCs w:val="24"/>
        </w:rPr>
        <w:t>I Kontrakt między nauczycielem i uczniem.</w:t>
      </w:r>
    </w:p>
    <w:p w:rsidR="00385806" w:rsidRDefault="00385806" w:rsidP="001618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Prace klasowe, sprawdziany, kartkówki, odpowiedzi ustne i prace domowe są </w:t>
      </w:r>
    </w:p>
    <w:p w:rsidR="00385806" w:rsidRDefault="00385806" w:rsidP="001618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obowiązkowe.</w:t>
      </w:r>
      <w:r w:rsidR="001618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5806" w:rsidRDefault="00385806" w:rsidP="00161830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Prace klasowe są zapowiadane, z co najmniej tygodniowym wyprzedzeniem 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 podany jest zakres sprawdzanych wiadomości i umiejętności.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Kartkówki  nie muszą być zapowiadane, sprawdziany są zapowiadane z co najmniej 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jednodniowym wyprzedzeniem..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Uczeń nieobecny na pracy klasowej, sprawdzianie lub kartkówce ma obowiązek   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napisać zaległą pracę w terminie uzgodnionym z nauczycielem.</w:t>
      </w:r>
    </w:p>
    <w:p w:rsidR="00E41F75" w:rsidRDefault="00385806" w:rsidP="0016183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6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Każdą pracę klasową</w:t>
      </w:r>
      <w:r w:rsidR="00E41F7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sprawdzian można poprawić.</w:t>
      </w:r>
      <w:r w:rsidR="00E41F75">
        <w:rPr>
          <w:rFonts w:ascii="Times New Roman" w:eastAsia="Times New Roman" w:hAnsi="Times New Roman" w:cs="Times New Roman"/>
          <w:sz w:val="24"/>
          <w:szCs w:val="24"/>
        </w:rPr>
        <w:t xml:space="preserve"> Poprawa jest dobrowolna </w:t>
      </w:r>
    </w:p>
    <w:p w:rsidR="00E41F75" w:rsidRDefault="00E41F75" w:rsidP="0016183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 odbywa się tylko raz.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806" w:rsidRPr="00385806">
        <w:rPr>
          <w:rFonts w:ascii="Times New Roman" w:eastAsia="Times New Roman" w:hAnsi="Times New Roman" w:cs="Times New Roman"/>
          <w:sz w:val="24"/>
          <w:szCs w:val="24"/>
        </w:rPr>
        <w:t xml:space="preserve">W przypadku, kiedy uczeń podejmuje próbę poprawy oceny, </w:t>
      </w:r>
    </w:p>
    <w:p w:rsidR="00E41F75" w:rsidRDefault="00E41F75" w:rsidP="0016183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85806" w:rsidRPr="00385806">
        <w:rPr>
          <w:rFonts w:ascii="Times New Roman" w:eastAsia="Times New Roman" w:hAnsi="Times New Roman" w:cs="Times New Roman"/>
          <w:sz w:val="24"/>
          <w:szCs w:val="24"/>
        </w:rPr>
        <w:t>w dzienniku lekcyjnym wpisywan</w:t>
      </w:r>
      <w:r w:rsidR="00E51970">
        <w:rPr>
          <w:rFonts w:ascii="Times New Roman" w:eastAsia="Times New Roman" w:hAnsi="Times New Roman" w:cs="Times New Roman"/>
          <w:sz w:val="24"/>
          <w:szCs w:val="24"/>
        </w:rPr>
        <w:t>e są dwie oceny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do </w:t>
      </w:r>
      <w:r w:rsidR="00385806" w:rsidRPr="00385806">
        <w:rPr>
          <w:rFonts w:ascii="Times New Roman" w:eastAsia="Times New Roman" w:hAnsi="Times New Roman" w:cs="Times New Roman"/>
          <w:sz w:val="24"/>
          <w:szCs w:val="24"/>
        </w:rPr>
        <w:t>średniej</w:t>
      </w:r>
      <w:r w:rsidR="00E51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806" w:rsidRPr="00385806">
        <w:rPr>
          <w:rFonts w:ascii="Times New Roman" w:eastAsia="Times New Roman" w:hAnsi="Times New Roman" w:cs="Times New Roman"/>
          <w:sz w:val="24"/>
          <w:szCs w:val="24"/>
        </w:rPr>
        <w:t>ważonej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liczona jest</w:t>
      </w:r>
    </w:p>
    <w:p w:rsidR="00385806" w:rsidRPr="00385806" w:rsidRDefault="00E41F75" w:rsidP="0016183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tylko lepsza</w:t>
      </w:r>
      <w:r w:rsidR="00385806" w:rsidRPr="003858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830" w:rsidRDefault="00B8506F" w:rsidP="00B8506F">
      <w:pPr>
        <w:spacing w:after="0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19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 xml:space="preserve">.  Uczeń może cztery razy w ciągu semestru zgłosić przed lekcją nieprzygotowanie się 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1830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lekcji. Przez nieprzygotowanie się do lekcji rozumie się: brak zeszytu lub zeszytu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ćwiczeń z pracą domową lub nieodrobioną pracę domową. </w:t>
      </w:r>
    </w:p>
    <w:p w:rsidR="00B256AD" w:rsidRDefault="00E51970" w:rsidP="00161830">
      <w:pPr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>.  Po wykorzystaniu limitu określonego powyżej uczeń otrzymuje ocenę negatywną,</w:t>
      </w:r>
      <w:r w:rsidR="00385806">
        <w:t>,</w:t>
      </w:r>
    </w:p>
    <w:p w:rsidR="00385806" w:rsidRDefault="00B256AD" w:rsidP="0016183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</w:t>
      </w:r>
      <w:r w:rsidR="00385806">
        <w:t xml:space="preserve"> zaś za systematyczne odrabianie prac domowych – ocenę pozytywną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6AD" w:rsidRDefault="00E51970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 xml:space="preserve">.  Każdy uczeń może dostać ocenę za pracę na lekcji. Za udzielanie poprawnych </w:t>
      </w:r>
    </w:p>
    <w:p w:rsidR="00385806" w:rsidRDefault="00B256AD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>dpowiedzi i prawidłowe rozwiązywanie zadań uczeń otrzymuje ocenę pozytywną.</w:t>
      </w:r>
    </w:p>
    <w:p w:rsidR="00385806" w:rsidRDefault="00E51970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>. Przy ocenianiu, nauczyciel uwzględnia możliwości intelektualne ucznia.</w:t>
      </w:r>
    </w:p>
    <w:p w:rsidR="00B8506F" w:rsidRDefault="00B8506F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B256AD">
        <w:rPr>
          <w:rFonts w:ascii="Times New Roman" w:eastAsia="Times New Roman" w:hAnsi="Times New Roman" w:cs="Times New Roman"/>
          <w:sz w:val="24"/>
          <w:szCs w:val="24"/>
        </w:rPr>
        <w:t>Osoby nieobecne w szkole powinny uzupełnić przerobiony materiał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744" w:rsidRDefault="00327744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11.Uczeń ma obowiązek przynosić na lekcje zeszyt, ćwiczenia, podręcznik i przybory.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161830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Narzędzia, czas pomiaru i obserwacji osiągnięć uczniów 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Pomiar osiągnięć uczniów odbywa się za pomocą następujących narzędzi: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1.prace klasowe,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sprawdziany i  kartkówki,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odpowiedzi ustne,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prace domowe,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5.prace</w:t>
      </w:r>
      <w:r w:rsidR="006F4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dodatkowe</w:t>
      </w:r>
      <w:r w:rsidR="006F4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np. prace długoterminowe, osiągnięcia w konkursach matematycznych, wykonywanie pomocy dydaktycznych, aktywny udział w pracach koła matematycznego, </w:t>
      </w:r>
      <w:r w:rsidR="00ED3EB1">
        <w:rPr>
          <w:rFonts w:ascii="Times New Roman" w:eastAsia="Times New Roman" w:hAnsi="Times New Roman" w:cs="Times New Roman"/>
          <w:sz w:val="24"/>
          <w:szCs w:val="24"/>
        </w:rPr>
        <w:t>diagnozy i egzaminy próbne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obserwacja ucznia: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a) przygotowanie do lekcji,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b) praca na lekcji,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c) praca w grupie.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200"/>
      </w:tblGrid>
      <w:tr w:rsidR="00385806" w:rsidTr="003858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aktywności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Częstotliwość w semestrze</w:t>
            </w:r>
          </w:p>
        </w:tc>
      </w:tr>
      <w:tr w:rsidR="00385806" w:rsidTr="003858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Prace klasowe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przeważnie po każdym  dziale</w:t>
            </w:r>
          </w:p>
        </w:tc>
      </w:tr>
      <w:tr w:rsidR="00385806" w:rsidTr="003858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E41F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Kartkówki i sprawdziany, di</w:t>
            </w:r>
            <w:r w:rsidR="00ED3EB1"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nozy</w:t>
            </w:r>
            <w:r w:rsidR="00E4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końcowe</w:t>
            </w:r>
            <w:r w:rsidR="00ED3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D3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egzaminy próbne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według potrzeb</w:t>
            </w:r>
          </w:p>
        </w:tc>
      </w:tr>
      <w:tr w:rsidR="00385806" w:rsidTr="003858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Odpowiedzi ustne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6831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1FA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385806" w:rsidTr="003858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Prace domowe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 najmniej 1</w:t>
            </w:r>
          </w:p>
        </w:tc>
      </w:tr>
      <w:tr w:rsidR="00385806" w:rsidTr="003858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na lekcji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bieżąco      </w:t>
            </w:r>
          </w:p>
        </w:tc>
      </w:tr>
      <w:tr w:rsidR="00385806" w:rsidTr="003858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do lekcji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385806" w:rsidTr="003858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Prace dodatkowe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06" w:rsidRDefault="00385806" w:rsidP="00161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</w:tr>
    </w:tbl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III Obszary aktywności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06" w:rsidRDefault="00385806" w:rsidP="00161830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lekcjach matematyki oceniane są następujące obszary aktywności ucznia: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Rozumienie pojęć i twierdzeń matematycznych.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2.Stosowanie poznanych twierdzeń.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Prowadzenie rozumowań.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Rozwiązywanie zadań z wykorzystaniem różnych metod.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Posługiwanie się symboliką i językiem matematyki adekwatnym do danego etapu 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kształcenia.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Prezentowanie wyników swojej pracy w różnych formach.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Stosowanie wiedzy przedmiotowej w rozwiązywaniu problemów praktycznych.</w:t>
      </w:r>
    </w:p>
    <w:p w:rsidR="00385806" w:rsidRPr="00021005" w:rsidRDefault="00385806" w:rsidP="0016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1005">
        <w:rPr>
          <w:rFonts w:ascii="Times New Roman" w:eastAsia="Times New Roman" w:hAnsi="Times New Roman" w:cs="Times New Roman"/>
          <w:sz w:val="24"/>
          <w:szCs w:val="24"/>
        </w:rPr>
        <w:t xml:space="preserve">       8. </w:t>
      </w:r>
      <w:r w:rsidRPr="00021005">
        <w:rPr>
          <w:rFonts w:ascii="Times New Roman" w:hAnsi="Times New Roman" w:cs="Times New Roman"/>
        </w:rPr>
        <w:t>Praca na lekcjach, w grupach i własny wkład pracy ucznia.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161830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Kryteria oceny śródrocznej i rocznej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06" w:rsidRDefault="00385806" w:rsidP="001618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roczną (śródroczną) wystawia nauczyciel najpóźniej na tydzień  przed zakończeniem zajęć dydaktycznych.</w:t>
      </w:r>
    </w:p>
    <w:p w:rsidR="00385806" w:rsidRDefault="00385806" w:rsidP="001618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zagrożeniu oceną niedostateczną nauczyciel informuje ucznia oraz wychowawcę </w:t>
      </w:r>
    </w:p>
    <w:p w:rsidR="00385806" w:rsidRDefault="00385806" w:rsidP="001618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 na miesiąc przed klasyfikacją.</w:t>
      </w:r>
    </w:p>
    <w:p w:rsidR="00385806" w:rsidRPr="00D42EE1" w:rsidRDefault="00385806" w:rsidP="001618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2EE1">
        <w:rPr>
          <w:rFonts w:ascii="Times New Roman" w:eastAsia="Times New Roman" w:hAnsi="Times New Roman" w:cs="Times New Roman"/>
          <w:sz w:val="24"/>
          <w:szCs w:val="24"/>
        </w:rPr>
        <w:t>Punkty uzyskane z prac klasowych, sprawdzianów i kartkówek  przeliczane są na stopnie według następującej skali:</w:t>
      </w:r>
    </w:p>
    <w:p w:rsidR="00E74546" w:rsidRDefault="00E74546" w:rsidP="0016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546" w:rsidRDefault="00E74546" w:rsidP="00161830">
      <w:pPr>
        <w:widowControl w:val="0"/>
        <w:suppressAutoHyphens/>
        <w:spacing w:after="0"/>
        <w:ind w:left="143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9</w:t>
      </w:r>
      <w:r w:rsidR="006831FA">
        <w:rPr>
          <w:rFonts w:ascii="Times New Roman" w:hAnsi="Times New Roman"/>
          <w:color w:val="000000"/>
          <w:sz w:val="24"/>
          <w:szCs w:val="24"/>
          <w:lang w:eastAsia="ar-SA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-100% celujący</w:t>
      </w:r>
    </w:p>
    <w:p w:rsidR="00E74546" w:rsidRDefault="006831FA" w:rsidP="00161830">
      <w:pPr>
        <w:widowControl w:val="0"/>
        <w:suppressAutoHyphens/>
        <w:spacing w:after="0"/>
        <w:ind w:left="143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8</w:t>
      </w:r>
      <w:r w:rsidR="0039120D">
        <w:rPr>
          <w:rFonts w:ascii="Times New Roman" w:hAnsi="Times New Roman"/>
          <w:color w:val="000000"/>
          <w:sz w:val="24"/>
          <w:szCs w:val="24"/>
          <w:lang w:eastAsia="ar-SA"/>
        </w:rPr>
        <w:t>5</w:t>
      </w:r>
      <w:r w:rsidR="00E74546">
        <w:rPr>
          <w:rFonts w:ascii="Times New Roman" w:hAnsi="Times New Roman"/>
          <w:color w:val="000000"/>
          <w:sz w:val="24"/>
          <w:szCs w:val="24"/>
          <w:lang w:eastAsia="ar-SA"/>
        </w:rPr>
        <w:t>-9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4</w:t>
      </w:r>
      <w:r w:rsidR="00E74546">
        <w:rPr>
          <w:rFonts w:ascii="Times New Roman" w:hAnsi="Times New Roman"/>
          <w:color w:val="000000"/>
          <w:sz w:val="24"/>
          <w:szCs w:val="24"/>
          <w:lang w:eastAsia="ar-SA"/>
        </w:rPr>
        <w:t>%  bardzo dobry</w:t>
      </w:r>
    </w:p>
    <w:p w:rsidR="00E74546" w:rsidRDefault="006831FA" w:rsidP="00161830">
      <w:pPr>
        <w:widowControl w:val="0"/>
        <w:suppressAutoHyphens/>
        <w:spacing w:after="0"/>
        <w:ind w:left="143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70-8</w:t>
      </w:r>
      <w:r w:rsidR="0039120D">
        <w:rPr>
          <w:rFonts w:ascii="Times New Roman" w:hAnsi="Times New Roman"/>
          <w:color w:val="000000"/>
          <w:sz w:val="24"/>
          <w:szCs w:val="24"/>
          <w:lang w:eastAsia="ar-SA"/>
        </w:rPr>
        <w:t>4</w:t>
      </w:r>
      <w:r w:rsidR="00E7454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%  dobry </w:t>
      </w:r>
    </w:p>
    <w:p w:rsidR="00E74546" w:rsidRDefault="00E74546" w:rsidP="00161830">
      <w:pPr>
        <w:widowControl w:val="0"/>
        <w:suppressAutoHyphens/>
        <w:spacing w:after="0"/>
        <w:ind w:left="143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5</w:t>
      </w:r>
      <w:r w:rsidR="006831FA">
        <w:rPr>
          <w:rFonts w:ascii="Times New Roman" w:hAnsi="Times New Roman"/>
          <w:color w:val="000000"/>
          <w:sz w:val="24"/>
          <w:szCs w:val="24"/>
          <w:lang w:eastAsia="ar-SA"/>
        </w:rPr>
        <w:t>0-69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%  dostateczny</w:t>
      </w:r>
    </w:p>
    <w:p w:rsidR="00E74546" w:rsidRDefault="00E74546" w:rsidP="00161830">
      <w:pPr>
        <w:widowControl w:val="0"/>
        <w:suppressAutoHyphens/>
        <w:spacing w:after="0"/>
        <w:ind w:left="143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31-4</w:t>
      </w:r>
      <w:r w:rsidR="006831FA">
        <w:rPr>
          <w:rFonts w:ascii="Times New Roman" w:hAnsi="Times New Roman"/>
          <w:color w:val="000000"/>
          <w:sz w:val="24"/>
          <w:szCs w:val="24"/>
          <w:lang w:eastAsia="ar-SA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%  dopuszczający</w:t>
      </w:r>
    </w:p>
    <w:p w:rsidR="00E74546" w:rsidRPr="00E74546" w:rsidRDefault="00E74546" w:rsidP="00161830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0-30%   niedostateczny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FF9" w:rsidRDefault="00385806" w:rsidP="00161830">
      <w:pPr>
        <w:suppressAutoHyphens/>
        <w:spacing w:after="120"/>
        <w:ind w:left="360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Ocenę śródroczną wystawia nauczyciel na podstawie wszystkich ocen uzyskanych w semestrze a roczną na podstawie ocen uzyskanych w całym roku szkolnym. </w:t>
      </w:r>
      <w:r w:rsidR="00764FF9">
        <w:rPr>
          <w:rFonts w:ascii="Times New Roman" w:hAnsi="Times New Roman"/>
          <w:bCs/>
          <w:color w:val="000000"/>
          <w:sz w:val="24"/>
          <w:szCs w:val="24"/>
          <w:lang w:eastAsia="ar-SA"/>
        </w:rPr>
        <w:t>Ocena klasyfikacyjna śródroczna, roczna i końcowa jest średnią ważoną ocen według następującej skali:</w:t>
      </w:r>
    </w:p>
    <w:p w:rsidR="00764FF9" w:rsidRDefault="00764FF9" w:rsidP="001618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1.0 – 1.59 niedostateczny</w:t>
      </w:r>
    </w:p>
    <w:p w:rsidR="00764FF9" w:rsidRDefault="00764FF9" w:rsidP="001618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1.6 – 2,59 dopuszczający</w:t>
      </w:r>
    </w:p>
    <w:p w:rsidR="00764FF9" w:rsidRDefault="00764FF9" w:rsidP="001618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2,6 – 3,59 dostateczny</w:t>
      </w:r>
    </w:p>
    <w:p w:rsidR="00764FF9" w:rsidRDefault="00764FF9" w:rsidP="001618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3.6 – 4,59 dobry</w:t>
      </w:r>
    </w:p>
    <w:p w:rsidR="00764FF9" w:rsidRDefault="00764FF9" w:rsidP="001618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4.6 – 5,24 bardzo dobry</w:t>
      </w:r>
    </w:p>
    <w:p w:rsidR="00764FF9" w:rsidRDefault="00764FF9" w:rsidP="001618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5.25 – 6.0 celujący </w:t>
      </w:r>
    </w:p>
    <w:p w:rsidR="00FB6B33" w:rsidRDefault="00FB6B33" w:rsidP="001618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B6B33" w:rsidRDefault="00FB6B33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B6B33">
        <w:rPr>
          <w:rFonts w:ascii="Times New Roman" w:eastAsia="Times New Roman" w:hAnsi="Times New Roman" w:cs="Times New Roman"/>
          <w:sz w:val="24"/>
          <w:szCs w:val="24"/>
        </w:rPr>
        <w:t xml:space="preserve"> Przypisane są wagi następującym formom kontroli: </w:t>
      </w:r>
    </w:p>
    <w:p w:rsidR="00AA041F" w:rsidRPr="00AA041F" w:rsidRDefault="00AA041F" w:rsidP="00AA041F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AA041F">
        <w:t>- laureaci konkursów organizowanych przez Kuratora Oświaty (1,2,3 miejsce) - 6</w:t>
      </w:r>
    </w:p>
    <w:p w:rsidR="00AA041F" w:rsidRPr="00AA041F" w:rsidRDefault="00AA041F" w:rsidP="00AA041F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AA041F">
        <w:t>- prace klasowe – 6</w:t>
      </w:r>
    </w:p>
    <w:p w:rsidR="00AA041F" w:rsidRPr="00AA041F" w:rsidRDefault="00AA041F" w:rsidP="00AA041F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AA041F">
        <w:t>- laureaci konkursów szkolnych i pozaszkolnych (1,2,3 miejsce) - 5</w:t>
      </w:r>
    </w:p>
    <w:p w:rsidR="00AA041F" w:rsidRPr="00AA041F" w:rsidRDefault="00AA041F" w:rsidP="00AA041F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>
        <w:t>- sprawdziany, odpowiedzi ustne</w:t>
      </w:r>
      <w:r w:rsidRPr="00AA041F">
        <w:t xml:space="preserve"> – 4</w:t>
      </w:r>
    </w:p>
    <w:p w:rsidR="00AA041F" w:rsidRPr="00AA041F" w:rsidRDefault="00AA041F" w:rsidP="00AA041F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AA041F">
        <w:t xml:space="preserve">- kartkówki, praca na lekcji, </w:t>
      </w:r>
      <w:r>
        <w:t xml:space="preserve">prace domowe, prace dodatkowe </w:t>
      </w:r>
      <w:r w:rsidRPr="00AA041F">
        <w:t>– 3</w:t>
      </w:r>
    </w:p>
    <w:p w:rsidR="00AA041F" w:rsidRPr="00AA041F" w:rsidRDefault="00AA041F" w:rsidP="00AA041F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AA041F">
        <w:t>- udział w konkursach (ocena bardzo dobra) – 2</w:t>
      </w:r>
    </w:p>
    <w:p w:rsidR="00AA041F" w:rsidRPr="00AA041F" w:rsidRDefault="00AA041F" w:rsidP="00AA041F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AA041F">
        <w:t>- testy próbne i diagnozy</w:t>
      </w:r>
      <w:r w:rsidR="00E41F75">
        <w:t xml:space="preserve"> na koniec roku szkolnego</w:t>
      </w:r>
      <w:r w:rsidRPr="00AA041F">
        <w:t xml:space="preserve"> – 2</w:t>
      </w:r>
    </w:p>
    <w:p w:rsidR="00FB6B33" w:rsidRPr="00FB6B33" w:rsidRDefault="00FB6B33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F5" w:rsidRPr="00FB6B33" w:rsidRDefault="007835F5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F5" w:rsidRPr="007835F5" w:rsidRDefault="00C16973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835F5" w:rsidRPr="007835F5">
        <w:rPr>
          <w:rFonts w:ascii="Times New Roman" w:eastAsia="Times New Roman" w:hAnsi="Times New Roman" w:cs="Times New Roman"/>
          <w:sz w:val="24"/>
          <w:szCs w:val="24"/>
        </w:rPr>
        <w:t>. Na ocenę śródroczną i roczną  ma wpływ średnia ważona ocen, możliwości intelektualne, zaangażowanie i wkład pracy ucznia.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C16973" w:rsidP="0016183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85806">
        <w:rPr>
          <w:rFonts w:ascii="Times New Roman" w:eastAsia="Times New Roman" w:hAnsi="Times New Roman" w:cs="Times New Roman"/>
          <w:bCs/>
          <w:sz w:val="24"/>
          <w:szCs w:val="24"/>
        </w:rPr>
        <w:t>. Warunki i tryb uzyskania wyższej niż przewidywana klasyfikacyjnej oceny śródrocznej i rocznej reguluje ocenianie wewnątrzszkolne uczniów.</w:t>
      </w:r>
    </w:p>
    <w:p w:rsidR="00385806" w:rsidRDefault="00385806" w:rsidP="0016183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C16973" w:rsidP="0016183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 xml:space="preserve">. Prace klasowe archiwizowane są do końca roku szkolnego. Nauczyciel udostępnia prace ucznia </w:t>
      </w:r>
      <w:r w:rsidR="00161830">
        <w:rPr>
          <w:rFonts w:ascii="Times New Roman" w:eastAsia="Times New Roman" w:hAnsi="Times New Roman" w:cs="Times New Roman"/>
          <w:sz w:val="24"/>
          <w:szCs w:val="24"/>
        </w:rPr>
        <w:t>rodzicom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5806" w:rsidRDefault="00385806" w:rsidP="0016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1830" w:rsidRDefault="00161830" w:rsidP="0016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Wymagania ogólne na poszczególne stopnie szkolne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otrzymuje ocenę: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sz w:val="24"/>
          <w:szCs w:val="24"/>
        </w:rPr>
        <w:t>dopuszczającą</w:t>
      </w:r>
      <w:r>
        <w:rPr>
          <w:rFonts w:ascii="Times New Roman" w:hAnsi="Times New Roman" w:cs="Times New Roman"/>
          <w:sz w:val="24"/>
          <w:szCs w:val="24"/>
        </w:rPr>
        <w:t xml:space="preserve">, gdy: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pracuje na lekcji i w domu na miarę swoich możliwości,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uczestniczy w zajęciach dodatkowych (konsultacjach) w terminach ustalonych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 nauczycielem,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z pomocą nauczyciela wykonuje proste zadania,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opanował wiadomości i umiejętności w stopniu, który</w:t>
      </w:r>
      <w:r w:rsidR="00A5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pozwoli mu świadomie uczestniczyć w lekcjach matematyki i kontynuować naukę w klasie  programowo wyższej;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dostateczną, </w:t>
      </w:r>
      <w:r>
        <w:rPr>
          <w:rFonts w:ascii="Times New Roman" w:hAnsi="Times New Roman" w:cs="Times New Roman"/>
          <w:sz w:val="24"/>
          <w:szCs w:val="24"/>
        </w:rPr>
        <w:t>gdy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pracuje na lekcji i w domu na miarę swoich możliwości,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odrabia zadania domowe,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opanował wiadomości i umiejętności w stopniu, który pozwoli mu samodzielnie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rozwiązywać zadania o stosunkowo niewielkim stopniu trudności;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</w:t>
      </w:r>
      <w:r>
        <w:rPr>
          <w:rFonts w:ascii="Times New Roman" w:hAnsi="Times New Roman" w:cs="Times New Roman"/>
          <w:b/>
          <w:bCs/>
          <w:sz w:val="24"/>
          <w:szCs w:val="24"/>
        </w:rPr>
        <w:t>dobrą</w:t>
      </w:r>
      <w:r>
        <w:rPr>
          <w:rFonts w:ascii="Times New Roman" w:hAnsi="Times New Roman" w:cs="Times New Roman"/>
          <w:sz w:val="24"/>
          <w:szCs w:val="24"/>
        </w:rPr>
        <w:t xml:space="preserve">, gdy: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aktywnie pracuje na lekcji i w domu,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systematycznie odrabia zadania domowe,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opanował wiadomości i umiejętności w stopniu, który   umożliwi sprawne i samodzielne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posługiwanie się nabytą wiedzą i umiejętnościami przy rozwiązywaniu zadań typowych;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Times New Roman"/>
          <w:b/>
          <w:bCs/>
          <w:sz w:val="24"/>
          <w:szCs w:val="24"/>
        </w:rPr>
        <w:t>bardzo dobrą</w:t>
      </w:r>
      <w:r>
        <w:rPr>
          <w:rFonts w:ascii="Times New Roman" w:hAnsi="Times New Roman" w:cs="Times New Roman"/>
          <w:sz w:val="24"/>
          <w:szCs w:val="24"/>
        </w:rPr>
        <w:t xml:space="preserve">, gdy: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aktywnie pracuje na lekcji wykazując się umiejętnością rozwiązywania problemów, uzasadniania  i prezentowania własnych rozwiązań,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systematycznie odrabia zadania domowe,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sprawnie posługuje się językiem matematycznym,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opanował wiadomości i umiejętności w stopniu, który umożliwi mu biegłe wykonywanie zadań, również nietypowych i zastosowanie umiejętności w sytuacjach nowych;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celującą, </w:t>
      </w:r>
      <w:r>
        <w:rPr>
          <w:rFonts w:ascii="Times New Roman" w:hAnsi="Times New Roman" w:cs="Times New Roman"/>
          <w:sz w:val="24"/>
          <w:szCs w:val="24"/>
        </w:rPr>
        <w:t xml:space="preserve">gdy: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aktywnie, samodzielnie pracuje na lekcji wykazując się umiejętnością rozwiązywania problemów,  uzasadniania i prezentowania własnych rozwiązań,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systematycznie odrabia zadania domowe, rozwiązując również zadania dodatkowe,  </w:t>
      </w:r>
    </w:p>
    <w:p w:rsidR="00385806" w:rsidRDefault="00385806" w:rsidP="0016183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sprawnie posługuje się językiem matematycznym,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opanował wiadomości i umiejętności w stopniu, który umożliwi mu samodzielne, twórcze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rozwiązywanie złożonych problemów o wysokim stopniu trudności. </w:t>
      </w:r>
    </w:p>
    <w:p w:rsidR="00385806" w:rsidRDefault="00385806" w:rsidP="0016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1618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Dostosowanie wymagań edukacyjnych dla uczniów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specyficznymi trudnościami w uczeniu się, posiadających opinię lub orzeczenie  PPP. </w:t>
      </w:r>
    </w:p>
    <w:p w:rsidR="00385806" w:rsidRDefault="00385806" w:rsidP="0016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16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 dostosowuje formy i wymagania skierowane do uczniów z zaburzeniami funkcji percepcyjnych lub uczniów mających orzeczenia o potrzebie kształcenia specjalnego do zaleceń zawartych w tych opiniach i orzeczeniach. </w:t>
      </w:r>
    </w:p>
    <w:p w:rsidR="00385806" w:rsidRDefault="00385806" w:rsidP="00161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06" w:rsidRDefault="00385806" w:rsidP="001618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Ewaluacja przedmiotowego systemu oceniania</w:t>
      </w:r>
    </w:p>
    <w:p w:rsidR="00385806" w:rsidRDefault="00385806" w:rsidP="00161830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PZO podlega ewaluacji po zakończonym roku szkolnym.</w:t>
      </w:r>
    </w:p>
    <w:p w:rsidR="00385806" w:rsidRDefault="00385806" w:rsidP="00161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3858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Opracowały:</w:t>
      </w:r>
    </w:p>
    <w:p w:rsidR="00385806" w:rsidRDefault="00385806" w:rsidP="001618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161830" w:rsidP="00B850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>Joanna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>Gajownik, Iwona Kamińska,</w:t>
      </w:r>
      <w:r w:rsidR="00B85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806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="00B8506F">
        <w:rPr>
          <w:rFonts w:ascii="Times New Roman" w:eastAsia="Times New Roman" w:hAnsi="Times New Roman" w:cs="Times New Roman"/>
          <w:sz w:val="24"/>
          <w:szCs w:val="24"/>
        </w:rPr>
        <w:t>Kriszewska</w:t>
      </w:r>
      <w:proofErr w:type="spellEnd"/>
    </w:p>
    <w:p w:rsidR="00385806" w:rsidRDefault="00385806" w:rsidP="0016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16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3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3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385806">
      <w:pPr>
        <w:widowControl w:val="0"/>
        <w:suppressAutoHyphens/>
        <w:spacing w:after="0"/>
        <w:ind w:left="143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85806" w:rsidRDefault="00385806" w:rsidP="003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3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3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3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3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06" w:rsidRDefault="00385806" w:rsidP="00385806"/>
    <w:p w:rsidR="00396FCC" w:rsidRDefault="00396FCC"/>
    <w:sectPr w:rsidR="00396FCC" w:rsidSect="0039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104"/>
    <w:multiLevelType w:val="hybridMultilevel"/>
    <w:tmpl w:val="FA9AADC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32E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3E021D"/>
    <w:multiLevelType w:val="hybridMultilevel"/>
    <w:tmpl w:val="4B48A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4481E"/>
    <w:multiLevelType w:val="hybridMultilevel"/>
    <w:tmpl w:val="00980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8589E"/>
    <w:multiLevelType w:val="hybridMultilevel"/>
    <w:tmpl w:val="748A3EB0"/>
    <w:lvl w:ilvl="0" w:tplc="F15E5BC2">
      <w:start w:val="5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06"/>
    <w:rsid w:val="00001ADC"/>
    <w:rsid w:val="00021005"/>
    <w:rsid w:val="000242F7"/>
    <w:rsid w:val="000A763A"/>
    <w:rsid w:val="00161830"/>
    <w:rsid w:val="002660A2"/>
    <w:rsid w:val="002C08CD"/>
    <w:rsid w:val="00327744"/>
    <w:rsid w:val="00385806"/>
    <w:rsid w:val="0039120D"/>
    <w:rsid w:val="00396FCC"/>
    <w:rsid w:val="003E428B"/>
    <w:rsid w:val="006831FA"/>
    <w:rsid w:val="006B2E00"/>
    <w:rsid w:val="006F4485"/>
    <w:rsid w:val="00764FF9"/>
    <w:rsid w:val="007835F5"/>
    <w:rsid w:val="007F545D"/>
    <w:rsid w:val="00837689"/>
    <w:rsid w:val="00850AA1"/>
    <w:rsid w:val="0085516E"/>
    <w:rsid w:val="00A542D3"/>
    <w:rsid w:val="00AA041F"/>
    <w:rsid w:val="00B256AD"/>
    <w:rsid w:val="00B8506F"/>
    <w:rsid w:val="00C16973"/>
    <w:rsid w:val="00D42EE1"/>
    <w:rsid w:val="00E41F75"/>
    <w:rsid w:val="00E51970"/>
    <w:rsid w:val="00E74546"/>
    <w:rsid w:val="00ED3EB1"/>
    <w:rsid w:val="00F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Kropka .</cp:lastModifiedBy>
  <cp:revision>2</cp:revision>
  <cp:lastPrinted>2019-09-01T14:53:00Z</cp:lastPrinted>
  <dcterms:created xsi:type="dcterms:W3CDTF">2019-11-27T11:13:00Z</dcterms:created>
  <dcterms:modified xsi:type="dcterms:W3CDTF">2019-11-27T11:13:00Z</dcterms:modified>
</cp:coreProperties>
</file>